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728B" w14:textId="77777777" w:rsidR="00197C83" w:rsidRDefault="00197C83" w:rsidP="004C47FE">
      <w:pPr>
        <w:ind w:left="0" w:firstLine="0"/>
      </w:pPr>
      <w:bookmarkStart w:id="0" w:name="_Toc65677113"/>
    </w:p>
    <w:p w14:paraId="2F6A0B26" w14:textId="77777777" w:rsidR="009F3E2A" w:rsidRDefault="009F3E2A" w:rsidP="00197C83"/>
    <w:p w14:paraId="123A83AE" w14:textId="77777777" w:rsidR="004C47FE" w:rsidRPr="00DE50C7" w:rsidRDefault="004C47FE" w:rsidP="006163E6">
      <w:pPr>
        <w:pStyle w:val="Heading1"/>
        <w:ind w:left="0" w:firstLine="0"/>
        <w:jc w:val="center"/>
        <w:rPr>
          <w:rFonts w:ascii="Aptos" w:eastAsiaTheme="minorHAnsi" w:hAnsi="Aptos" w:cs="Arial"/>
          <w:bCs w:val="0"/>
          <w:color w:val="000000"/>
          <w:sz w:val="40"/>
          <w:szCs w:val="40"/>
        </w:rPr>
      </w:pPr>
      <w:r w:rsidRPr="00DE50C7">
        <w:rPr>
          <w:rFonts w:ascii="Aptos" w:eastAsiaTheme="minorHAnsi" w:hAnsi="Aptos" w:cs="Arial"/>
          <w:bCs w:val="0"/>
          <w:color w:val="auto"/>
          <w:sz w:val="40"/>
          <w:szCs w:val="40"/>
        </w:rPr>
        <w:t xml:space="preserve">Pan </w:t>
      </w:r>
      <w:r w:rsidRPr="00DE50C7">
        <w:rPr>
          <w:rFonts w:ascii="Aptos" w:eastAsiaTheme="minorHAnsi" w:hAnsi="Aptos" w:cs="Arial"/>
          <w:bCs w:val="0"/>
          <w:color w:val="000000"/>
          <w:sz w:val="40"/>
          <w:szCs w:val="40"/>
        </w:rPr>
        <w:t>Lanarkshire - Equal Protection from Assault</w:t>
      </w:r>
    </w:p>
    <w:p w14:paraId="69DA59A3" w14:textId="6C0C8A97" w:rsidR="004C47FE" w:rsidRPr="00DE50C7" w:rsidRDefault="004C47FE" w:rsidP="004C47FE">
      <w:pPr>
        <w:pStyle w:val="Heading1"/>
        <w:ind w:left="273" w:firstLine="0"/>
        <w:jc w:val="center"/>
        <w:rPr>
          <w:rFonts w:ascii="Aptos" w:eastAsiaTheme="minorHAnsi" w:hAnsi="Aptos" w:cs="Arial"/>
          <w:bCs w:val="0"/>
          <w:color w:val="000000"/>
          <w:sz w:val="48"/>
          <w:szCs w:val="48"/>
        </w:rPr>
      </w:pPr>
      <w:r w:rsidRPr="00DE50C7">
        <w:rPr>
          <w:rFonts w:ascii="Aptos" w:eastAsiaTheme="minorHAnsi" w:hAnsi="Aptos" w:cs="Arial"/>
          <w:bCs w:val="0"/>
          <w:color w:val="000000"/>
          <w:sz w:val="48"/>
          <w:szCs w:val="48"/>
        </w:rPr>
        <w:t xml:space="preserve">Multi-Agency Guidance for Practitioners and Managers </w:t>
      </w:r>
      <w:r w:rsidR="00A527BC">
        <w:rPr>
          <w:rFonts w:ascii="Aptos" w:eastAsiaTheme="minorHAnsi" w:hAnsi="Aptos" w:cs="Arial"/>
          <w:bCs w:val="0"/>
          <w:color w:val="000000"/>
          <w:sz w:val="48"/>
          <w:szCs w:val="48"/>
        </w:rPr>
        <w:t>Supporting</w:t>
      </w:r>
      <w:r w:rsidRPr="00DE50C7">
        <w:rPr>
          <w:rFonts w:ascii="Aptos" w:eastAsiaTheme="minorHAnsi" w:hAnsi="Aptos" w:cs="Arial"/>
          <w:bCs w:val="0"/>
          <w:color w:val="000000"/>
          <w:sz w:val="48"/>
          <w:szCs w:val="48"/>
        </w:rPr>
        <w:t xml:space="preserve"> Infants, Children, Young People and Families across Lanarkshire</w:t>
      </w:r>
    </w:p>
    <w:p w14:paraId="78ADC197" w14:textId="77777777" w:rsidR="009F3E2A" w:rsidRPr="00DE50C7" w:rsidRDefault="004C47FE" w:rsidP="004C47FE">
      <w:pPr>
        <w:pStyle w:val="Heading1"/>
        <w:ind w:left="273" w:firstLine="0"/>
        <w:jc w:val="center"/>
        <w:rPr>
          <w:rFonts w:ascii="Aptos" w:eastAsiaTheme="minorHAnsi" w:hAnsi="Aptos" w:cs="Arial"/>
          <w:bCs w:val="0"/>
          <w:color w:val="000000"/>
          <w:sz w:val="48"/>
          <w:szCs w:val="48"/>
        </w:rPr>
      </w:pPr>
      <w:r w:rsidRPr="00DE50C7">
        <w:rPr>
          <w:rFonts w:ascii="Aptos" w:eastAsiaTheme="minorHAnsi" w:hAnsi="Aptos" w:cs="Arial"/>
          <w:bCs w:val="0"/>
          <w:color w:val="000000"/>
          <w:sz w:val="48"/>
          <w:szCs w:val="48"/>
        </w:rPr>
        <w:t xml:space="preserve"> </w:t>
      </w:r>
    </w:p>
    <w:p w14:paraId="3CE8B5F7" w14:textId="77777777" w:rsidR="009F3E2A" w:rsidRPr="00DE50C7" w:rsidRDefault="004C47FE" w:rsidP="004C47FE">
      <w:pPr>
        <w:jc w:val="center"/>
        <w:rPr>
          <w:rFonts w:ascii="Aptos" w:hAnsi="Aptos"/>
        </w:rPr>
      </w:pPr>
      <w:r w:rsidRPr="00DE50C7">
        <w:rPr>
          <w:rFonts w:ascii="Aptos" w:hAnsi="Aptos" w:cs="Calibri"/>
          <w:noProof/>
          <w:color w:val="211F1F"/>
          <w:lang w:eastAsia="en-GB"/>
        </w:rPr>
        <w:drawing>
          <wp:anchor distT="0" distB="0" distL="114300" distR="114300" simplePos="0" relativeHeight="251659264" behindDoc="0" locked="0" layoutInCell="1" allowOverlap="0" wp14:anchorId="54C60ED4" wp14:editId="4D33BEBF">
            <wp:simplePos x="0" y="0"/>
            <wp:positionH relativeFrom="column">
              <wp:posOffset>3618865</wp:posOffset>
            </wp:positionH>
            <wp:positionV relativeFrom="paragraph">
              <wp:posOffset>71120</wp:posOffset>
            </wp:positionV>
            <wp:extent cx="1409065" cy="2457450"/>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065"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50C7">
        <w:rPr>
          <w:rFonts w:ascii="Aptos" w:hAnsi="Aptos"/>
        </w:rPr>
        <w:t xml:space="preserve">                                          </w:t>
      </w:r>
      <w:r w:rsidRPr="00DE50C7">
        <w:rPr>
          <w:rFonts w:ascii="Aptos" w:hAnsi="Aptos" w:cs="Calibri"/>
          <w:noProof/>
          <w:color w:val="211F1F"/>
          <w:lang w:eastAsia="en-GB"/>
        </w:rPr>
        <w:drawing>
          <wp:inline distT="0" distB="0" distL="0" distR="0" wp14:anchorId="55297629" wp14:editId="32A6D564">
            <wp:extent cx="1481397" cy="26352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4217" cy="2640266"/>
                    </a:xfrm>
                    <a:prstGeom prst="rect">
                      <a:avLst/>
                    </a:prstGeom>
                    <a:noFill/>
                    <a:ln>
                      <a:noFill/>
                    </a:ln>
                  </pic:spPr>
                </pic:pic>
              </a:graphicData>
            </a:graphic>
          </wp:inline>
        </w:drawing>
      </w:r>
      <w:r w:rsidR="006163E6" w:rsidRPr="00DE50C7">
        <w:rPr>
          <w:rFonts w:ascii="Aptos" w:hAnsi="Aptos"/>
        </w:rPr>
        <w:t xml:space="preserve">                    </w:t>
      </w:r>
    </w:p>
    <w:p w14:paraId="4699A52A" w14:textId="77777777" w:rsidR="009F3E2A" w:rsidRPr="00DE50C7" w:rsidRDefault="009F3E2A" w:rsidP="004C47FE">
      <w:pPr>
        <w:jc w:val="center"/>
        <w:rPr>
          <w:rFonts w:ascii="Aptos" w:hAnsi="Aptos"/>
        </w:rPr>
      </w:pPr>
    </w:p>
    <w:p w14:paraId="0F620D55" w14:textId="77777777" w:rsidR="009F3E2A" w:rsidRPr="00DE50C7" w:rsidRDefault="009F3E2A" w:rsidP="009F3E2A">
      <w:pPr>
        <w:rPr>
          <w:rFonts w:ascii="Aptos" w:hAnsi="Aptos"/>
        </w:rPr>
      </w:pPr>
    </w:p>
    <w:p w14:paraId="3FA63DE3" w14:textId="77777777" w:rsidR="009F3E2A" w:rsidRPr="00DE50C7" w:rsidRDefault="009F3E2A" w:rsidP="009F3E2A">
      <w:pPr>
        <w:rPr>
          <w:rFonts w:ascii="Aptos" w:hAnsi="Aptos"/>
        </w:rPr>
      </w:pPr>
    </w:p>
    <w:p w14:paraId="67A0F64B" w14:textId="77777777" w:rsidR="009F3E2A" w:rsidRPr="00DE50C7" w:rsidRDefault="009F3E2A" w:rsidP="009F3E2A">
      <w:pPr>
        <w:rPr>
          <w:rFonts w:ascii="Aptos" w:hAnsi="Aptos"/>
        </w:rPr>
      </w:pPr>
    </w:p>
    <w:p w14:paraId="25158A5E" w14:textId="77777777" w:rsidR="009F3E2A" w:rsidRPr="00DE50C7" w:rsidRDefault="009F3E2A" w:rsidP="009F3E2A">
      <w:pPr>
        <w:rPr>
          <w:rFonts w:ascii="Aptos" w:hAnsi="Aptos"/>
        </w:rPr>
      </w:pPr>
    </w:p>
    <w:p w14:paraId="6AF2EFD0" w14:textId="77777777" w:rsidR="009A0C33" w:rsidRDefault="004C47FE" w:rsidP="006453CA">
      <w:pPr>
        <w:ind w:left="0" w:firstLine="0"/>
        <w:jc w:val="center"/>
        <w:rPr>
          <w:rFonts w:ascii="Aptos" w:hAnsi="Aptos"/>
          <w:sz w:val="40"/>
          <w:szCs w:val="40"/>
        </w:rPr>
      </w:pPr>
      <w:r w:rsidRPr="009A0C33">
        <w:rPr>
          <w:rFonts w:ascii="Aptos" w:hAnsi="Aptos"/>
          <w:sz w:val="40"/>
          <w:szCs w:val="40"/>
        </w:rPr>
        <w:t xml:space="preserve">Published by North &amp; South Lanarkshire </w:t>
      </w:r>
    </w:p>
    <w:p w14:paraId="4669F9EF" w14:textId="599CAF03" w:rsidR="009F3E2A" w:rsidRPr="009A0C33" w:rsidRDefault="004C47FE" w:rsidP="006453CA">
      <w:pPr>
        <w:ind w:left="0" w:firstLine="0"/>
        <w:jc w:val="center"/>
        <w:rPr>
          <w:rFonts w:ascii="Aptos" w:hAnsi="Aptos"/>
          <w:sz w:val="40"/>
          <w:szCs w:val="40"/>
        </w:rPr>
      </w:pPr>
      <w:r w:rsidRPr="009A0C33">
        <w:rPr>
          <w:rFonts w:ascii="Aptos" w:hAnsi="Aptos"/>
          <w:sz w:val="40"/>
          <w:szCs w:val="40"/>
        </w:rPr>
        <w:t xml:space="preserve">Child Protection Committees </w:t>
      </w:r>
    </w:p>
    <w:p w14:paraId="1DA76804" w14:textId="77777777" w:rsidR="007B57FB" w:rsidRPr="00DE50C7" w:rsidRDefault="007B57FB" w:rsidP="006453CA">
      <w:pPr>
        <w:ind w:left="0" w:firstLine="0"/>
        <w:jc w:val="center"/>
        <w:rPr>
          <w:rFonts w:ascii="Aptos" w:hAnsi="Aptos"/>
          <w:sz w:val="48"/>
          <w:szCs w:val="48"/>
        </w:rPr>
      </w:pPr>
    </w:p>
    <w:p w14:paraId="3A4E28DC" w14:textId="44BA6EF5" w:rsidR="007B57FB" w:rsidRPr="00265E5A" w:rsidRDefault="002F33F9" w:rsidP="006453CA">
      <w:pPr>
        <w:ind w:left="0" w:firstLine="0"/>
        <w:jc w:val="center"/>
        <w:rPr>
          <w:rFonts w:ascii="Aptos" w:hAnsi="Aptos"/>
          <w:b/>
          <w:bCs/>
          <w:color w:val="000000" w:themeColor="text1"/>
          <w:sz w:val="48"/>
          <w:szCs w:val="48"/>
        </w:rPr>
      </w:pPr>
      <w:r>
        <w:rPr>
          <w:rFonts w:ascii="Aptos" w:hAnsi="Aptos"/>
          <w:b/>
          <w:bCs/>
          <w:color w:val="000000" w:themeColor="text1"/>
          <w:sz w:val="48"/>
          <w:szCs w:val="48"/>
        </w:rPr>
        <w:t>May</w:t>
      </w:r>
      <w:r w:rsidR="00DE50C7" w:rsidRPr="00265E5A">
        <w:rPr>
          <w:rFonts w:ascii="Aptos" w:hAnsi="Aptos"/>
          <w:b/>
          <w:bCs/>
          <w:color w:val="000000" w:themeColor="text1"/>
          <w:sz w:val="48"/>
          <w:szCs w:val="48"/>
        </w:rPr>
        <w:t xml:space="preserve"> </w:t>
      </w:r>
      <w:r w:rsidR="00E13FC4" w:rsidRPr="00265E5A">
        <w:rPr>
          <w:rFonts w:ascii="Aptos" w:hAnsi="Aptos"/>
          <w:b/>
          <w:bCs/>
          <w:color w:val="000000" w:themeColor="text1"/>
          <w:sz w:val="48"/>
          <w:szCs w:val="48"/>
        </w:rPr>
        <w:t>2024</w:t>
      </w:r>
    </w:p>
    <w:p w14:paraId="6AA63218" w14:textId="77777777" w:rsidR="006163E6" w:rsidRDefault="006163E6" w:rsidP="006453CA">
      <w:pPr>
        <w:ind w:left="0" w:firstLine="0"/>
        <w:jc w:val="center"/>
        <w:rPr>
          <w:sz w:val="48"/>
          <w:szCs w:val="48"/>
        </w:rPr>
      </w:pPr>
    </w:p>
    <w:p w14:paraId="66F37AFC" w14:textId="77777777" w:rsidR="007B57FB" w:rsidRPr="00DE50C7" w:rsidRDefault="007B57FB" w:rsidP="006163E6">
      <w:pPr>
        <w:ind w:left="0" w:firstLine="0"/>
        <w:rPr>
          <w:rFonts w:ascii="Aptos" w:hAnsi="Aptos"/>
          <w:sz w:val="48"/>
          <w:szCs w:val="48"/>
        </w:rPr>
      </w:pPr>
    </w:p>
    <w:p w14:paraId="571396CE" w14:textId="77777777" w:rsidR="00955F61" w:rsidRDefault="00197C83" w:rsidP="00955F61">
      <w:pPr>
        <w:pStyle w:val="Heading1"/>
        <w:ind w:left="0" w:firstLine="0"/>
        <w:rPr>
          <w:rFonts w:ascii="Aptos" w:eastAsiaTheme="minorHAnsi" w:hAnsi="Aptos" w:cs="Arial"/>
          <w:bCs w:val="0"/>
          <w:color w:val="31849B" w:themeColor="accent5" w:themeShade="BF"/>
          <w:sz w:val="36"/>
          <w:szCs w:val="36"/>
        </w:rPr>
      </w:pPr>
      <w:r w:rsidRPr="00DE50C7">
        <w:rPr>
          <w:rFonts w:ascii="Aptos" w:eastAsiaTheme="minorHAnsi" w:hAnsi="Aptos" w:cs="Arial"/>
          <w:bCs w:val="0"/>
          <w:color w:val="31849B" w:themeColor="accent5" w:themeShade="BF"/>
          <w:sz w:val="36"/>
          <w:szCs w:val="36"/>
        </w:rPr>
        <w:lastRenderedPageBreak/>
        <w:t>Children (Equal Protection from Assault) (Scotland) Act 2019</w:t>
      </w:r>
    </w:p>
    <w:p w14:paraId="410BC5B7" w14:textId="679B9798" w:rsidR="00800ADE" w:rsidRPr="00955F61" w:rsidRDefault="00800ADE" w:rsidP="00955F61">
      <w:pPr>
        <w:pStyle w:val="Heading1"/>
        <w:ind w:left="0" w:firstLine="0"/>
        <w:jc w:val="left"/>
        <w:rPr>
          <w:rFonts w:ascii="Aptos" w:eastAsiaTheme="minorHAnsi" w:hAnsi="Aptos" w:cs="Arial"/>
          <w:bCs w:val="0"/>
          <w:color w:val="31849B" w:themeColor="accent5" w:themeShade="BF"/>
          <w:sz w:val="36"/>
          <w:szCs w:val="36"/>
        </w:rPr>
      </w:pPr>
      <w:r w:rsidRPr="00DE50C7">
        <w:rPr>
          <w:rFonts w:ascii="Aptos" w:eastAsiaTheme="minorHAnsi" w:hAnsi="Aptos" w:cs="Arial"/>
          <w:bCs w:val="0"/>
          <w:color w:val="000000"/>
          <w:sz w:val="24"/>
          <w:szCs w:val="24"/>
        </w:rPr>
        <w:t>I</w:t>
      </w:r>
      <w:r w:rsidRPr="00DE50C7">
        <w:rPr>
          <w:rFonts w:ascii="Aptos" w:hAnsi="Aptos" w:cs="Arial"/>
          <w:color w:val="auto"/>
          <w:sz w:val="24"/>
          <w:szCs w:val="24"/>
        </w:rPr>
        <w:t>NTRODUCTION &amp; BACKGROUND</w:t>
      </w:r>
      <w:bookmarkEnd w:id="0"/>
      <w:r w:rsidRPr="00DE50C7">
        <w:rPr>
          <w:rFonts w:ascii="Aptos" w:hAnsi="Aptos" w:cs="Arial"/>
          <w:color w:val="auto"/>
          <w:sz w:val="24"/>
          <w:szCs w:val="24"/>
        </w:rPr>
        <w:t xml:space="preserve"> </w:t>
      </w:r>
    </w:p>
    <w:p w14:paraId="7BACD152" w14:textId="77777777" w:rsidR="00800ADE" w:rsidRPr="00DE50C7" w:rsidRDefault="00800ADE" w:rsidP="00800ADE">
      <w:pPr>
        <w:rPr>
          <w:rFonts w:ascii="Aptos" w:hAnsi="Aptos" w:cs="Arial"/>
          <w:sz w:val="24"/>
          <w:szCs w:val="24"/>
        </w:rPr>
      </w:pPr>
    </w:p>
    <w:p w14:paraId="2FE740CF" w14:textId="7858266E" w:rsidR="00800ADE" w:rsidRPr="00DE50C7" w:rsidRDefault="00800ADE" w:rsidP="00800ADE">
      <w:pPr>
        <w:pStyle w:val="ListParagraph"/>
        <w:numPr>
          <w:ilvl w:val="0"/>
          <w:numId w:val="10"/>
        </w:numPr>
        <w:spacing w:after="200" w:line="276" w:lineRule="auto"/>
        <w:ind w:left="567" w:hanging="567"/>
        <w:rPr>
          <w:rFonts w:ascii="Aptos" w:hAnsi="Aptos" w:cs="Arial"/>
          <w:bCs/>
          <w:sz w:val="24"/>
          <w:szCs w:val="24"/>
        </w:rPr>
      </w:pPr>
      <w:r w:rsidRPr="00DE50C7">
        <w:rPr>
          <w:rFonts w:ascii="Aptos" w:hAnsi="Aptos" w:cs="Arial"/>
          <w:sz w:val="24"/>
          <w:szCs w:val="24"/>
        </w:rPr>
        <w:t xml:space="preserve">On the </w:t>
      </w:r>
      <w:r w:rsidR="00231C0F" w:rsidRPr="00DE50C7">
        <w:rPr>
          <w:rFonts w:ascii="Aptos" w:hAnsi="Aptos" w:cs="Arial"/>
          <w:sz w:val="24"/>
          <w:szCs w:val="24"/>
        </w:rPr>
        <w:t>7 November 2020,</w:t>
      </w:r>
      <w:r w:rsidRPr="00DE50C7">
        <w:rPr>
          <w:rFonts w:ascii="Aptos" w:hAnsi="Aptos" w:cs="Arial"/>
          <w:sz w:val="24"/>
          <w:szCs w:val="24"/>
        </w:rPr>
        <w:t xml:space="preserve"> the </w:t>
      </w:r>
      <w:hyperlink r:id="rId15" w:history="1">
        <w:r w:rsidRPr="00DE50C7">
          <w:rPr>
            <w:rStyle w:val="Hyperlink"/>
            <w:rFonts w:ascii="Aptos" w:hAnsi="Aptos" w:cs="Arial"/>
            <w:sz w:val="24"/>
            <w:szCs w:val="24"/>
          </w:rPr>
          <w:t>Children (Equal Protection from Assault) (Scotland) Act 2019</w:t>
        </w:r>
      </w:hyperlink>
      <w:r w:rsidRPr="00DE50C7">
        <w:rPr>
          <w:rFonts w:ascii="Aptos" w:hAnsi="Aptos" w:cs="Arial"/>
          <w:sz w:val="24"/>
          <w:szCs w:val="24"/>
        </w:rPr>
        <w:t xml:space="preserve"> came into force in Scotland. This law now removes the defence of ‘reasonable chastisement</w:t>
      </w:r>
      <w:r w:rsidR="00231C0F" w:rsidRPr="00DE50C7">
        <w:rPr>
          <w:rFonts w:ascii="Aptos" w:hAnsi="Aptos" w:cs="Arial"/>
          <w:sz w:val="24"/>
          <w:szCs w:val="24"/>
        </w:rPr>
        <w:t>,’</w:t>
      </w:r>
      <w:r w:rsidRPr="00DE50C7">
        <w:rPr>
          <w:rFonts w:ascii="Aptos" w:hAnsi="Aptos" w:cs="Arial"/>
          <w:sz w:val="24"/>
          <w:szCs w:val="24"/>
        </w:rPr>
        <w:t xml:space="preserve"> which a parent or carer could previously use to justify the use of physical force to discipline a child. It is the vision for Scotland that there is a fundamental change in how children are both respected and treated equally with adults. A person charged with assault of a child will therefore no longer be able to access this defence. This means that </w:t>
      </w:r>
      <w:r w:rsidRPr="00DE50C7">
        <w:rPr>
          <w:rFonts w:ascii="Aptos" w:hAnsi="Aptos" w:cs="Arial"/>
          <w:bCs/>
          <w:sz w:val="24"/>
          <w:szCs w:val="24"/>
        </w:rPr>
        <w:t xml:space="preserve">all forms of physical punishment of children by parents and carers will not be lawful in Scotland and it is hoped that parents will develop alternative, positive parenting strategies when disciplining their child. </w:t>
      </w:r>
    </w:p>
    <w:p w14:paraId="55AE0F27" w14:textId="77777777" w:rsidR="00800ADE" w:rsidRPr="00DE50C7" w:rsidRDefault="00800ADE" w:rsidP="00800ADE">
      <w:pPr>
        <w:pStyle w:val="ListParagraph"/>
        <w:ind w:left="567" w:hanging="567"/>
        <w:rPr>
          <w:rFonts w:ascii="Aptos" w:hAnsi="Aptos" w:cs="Arial"/>
          <w:bCs/>
          <w:sz w:val="24"/>
          <w:szCs w:val="24"/>
        </w:rPr>
      </w:pPr>
    </w:p>
    <w:p w14:paraId="11882FBA" w14:textId="77777777" w:rsidR="00800ADE" w:rsidRPr="00DE50C7" w:rsidRDefault="00800ADE" w:rsidP="00800ADE">
      <w:pPr>
        <w:pStyle w:val="ListParagraph"/>
        <w:numPr>
          <w:ilvl w:val="0"/>
          <w:numId w:val="10"/>
        </w:numPr>
        <w:spacing w:after="200" w:line="276" w:lineRule="auto"/>
        <w:ind w:left="567" w:hanging="567"/>
        <w:rPr>
          <w:rFonts w:ascii="Aptos" w:hAnsi="Aptos" w:cs="Arial"/>
          <w:bCs/>
          <w:sz w:val="24"/>
          <w:szCs w:val="24"/>
        </w:rPr>
      </w:pPr>
      <w:r w:rsidRPr="00DE50C7">
        <w:rPr>
          <w:rFonts w:ascii="Aptos" w:hAnsi="Aptos" w:cs="Arial"/>
          <w:sz w:val="24"/>
          <w:szCs w:val="24"/>
        </w:rPr>
        <w:t xml:space="preserve">The change in law means that children will have the </w:t>
      </w:r>
      <w:r w:rsidRPr="00265E5A">
        <w:rPr>
          <w:rFonts w:ascii="Aptos" w:hAnsi="Aptos" w:cs="Arial"/>
          <w:b/>
          <w:bCs/>
          <w:sz w:val="24"/>
          <w:szCs w:val="24"/>
          <w:u w:val="single"/>
        </w:rPr>
        <w:t>same</w:t>
      </w:r>
      <w:r w:rsidR="006453CA" w:rsidRPr="00265E5A">
        <w:rPr>
          <w:rFonts w:ascii="Aptos" w:hAnsi="Aptos" w:cs="Arial"/>
          <w:b/>
          <w:bCs/>
          <w:sz w:val="24"/>
          <w:szCs w:val="24"/>
          <w:u w:val="single"/>
        </w:rPr>
        <w:t xml:space="preserve"> </w:t>
      </w:r>
      <w:r w:rsidRPr="00265E5A">
        <w:rPr>
          <w:rFonts w:ascii="Aptos" w:hAnsi="Aptos" w:cs="Arial"/>
          <w:b/>
          <w:bCs/>
          <w:sz w:val="24"/>
          <w:szCs w:val="24"/>
          <w:u w:val="single"/>
        </w:rPr>
        <w:t>equal</w:t>
      </w:r>
      <w:r w:rsidR="006453CA" w:rsidRPr="00265E5A">
        <w:rPr>
          <w:rFonts w:ascii="Aptos" w:hAnsi="Aptos" w:cs="Arial"/>
          <w:b/>
          <w:sz w:val="24"/>
          <w:szCs w:val="24"/>
          <w:u w:val="single"/>
        </w:rPr>
        <w:t xml:space="preserve"> </w:t>
      </w:r>
      <w:r w:rsidRPr="00265E5A">
        <w:rPr>
          <w:rFonts w:ascii="Aptos" w:hAnsi="Aptos" w:cs="Arial"/>
          <w:b/>
          <w:sz w:val="24"/>
          <w:szCs w:val="24"/>
          <w:u w:val="single"/>
        </w:rPr>
        <w:t>protection from assault as adults</w:t>
      </w:r>
      <w:r w:rsidRPr="00DE50C7">
        <w:rPr>
          <w:rFonts w:ascii="Aptos" w:hAnsi="Aptos" w:cs="Arial"/>
          <w:sz w:val="24"/>
          <w:szCs w:val="24"/>
        </w:rPr>
        <w:t>. It does not introduce a new criminal offence as Scotland’s current laws on assault will now apply to children as well.</w:t>
      </w:r>
    </w:p>
    <w:p w14:paraId="309B9CE8" w14:textId="77777777" w:rsidR="00800ADE" w:rsidRPr="00DE50C7" w:rsidRDefault="00800ADE" w:rsidP="00800ADE">
      <w:pPr>
        <w:pStyle w:val="ListParagraph"/>
        <w:ind w:left="567" w:hanging="567"/>
        <w:rPr>
          <w:rFonts w:ascii="Aptos" w:hAnsi="Aptos" w:cs="Arial"/>
          <w:sz w:val="24"/>
          <w:szCs w:val="24"/>
        </w:rPr>
      </w:pPr>
    </w:p>
    <w:p w14:paraId="5CDF3BCF" w14:textId="479729CA" w:rsidR="00800ADE" w:rsidRPr="00DE50C7" w:rsidRDefault="00800ADE" w:rsidP="00800ADE">
      <w:pPr>
        <w:pStyle w:val="ListParagraph"/>
        <w:numPr>
          <w:ilvl w:val="0"/>
          <w:numId w:val="10"/>
        </w:numPr>
        <w:spacing w:after="200" w:line="276" w:lineRule="auto"/>
        <w:ind w:left="567" w:hanging="567"/>
        <w:rPr>
          <w:rFonts w:ascii="Aptos" w:hAnsi="Aptos" w:cs="Arial"/>
          <w:bCs/>
          <w:sz w:val="24"/>
          <w:szCs w:val="24"/>
        </w:rPr>
      </w:pPr>
      <w:r w:rsidRPr="00DE50C7">
        <w:rPr>
          <w:rFonts w:ascii="Aptos" w:hAnsi="Aptos" w:cs="Arial"/>
          <w:sz w:val="24"/>
          <w:szCs w:val="24"/>
        </w:rPr>
        <w:t xml:space="preserve">The change in law aims to bring </w:t>
      </w:r>
      <w:r w:rsidR="00265E5A">
        <w:rPr>
          <w:rFonts w:ascii="Aptos" w:hAnsi="Aptos" w:cs="Arial"/>
          <w:sz w:val="24"/>
          <w:szCs w:val="24"/>
        </w:rPr>
        <w:t xml:space="preserve">to </w:t>
      </w:r>
      <w:r w:rsidRPr="00DE50C7">
        <w:rPr>
          <w:rFonts w:ascii="Aptos" w:hAnsi="Aptos" w:cs="Arial"/>
          <w:sz w:val="24"/>
          <w:szCs w:val="24"/>
        </w:rPr>
        <w:t>an end</w:t>
      </w:r>
      <w:r w:rsidR="00C451B9">
        <w:rPr>
          <w:rFonts w:ascii="Aptos" w:hAnsi="Aptos" w:cs="Arial"/>
          <w:sz w:val="24"/>
          <w:szCs w:val="24"/>
        </w:rPr>
        <w:t xml:space="preserve">, </w:t>
      </w:r>
      <w:r w:rsidRPr="00DE50C7">
        <w:rPr>
          <w:rFonts w:ascii="Aptos" w:hAnsi="Aptos" w:cs="Arial"/>
          <w:sz w:val="24"/>
          <w:szCs w:val="24"/>
        </w:rPr>
        <w:t xml:space="preserve"> the physical punishment of children by parents and carers. It also aims to drive behaviour change in Scotland, prompting parents and others caring for</w:t>
      </w:r>
      <w:r w:rsidR="00C451B9">
        <w:rPr>
          <w:rFonts w:ascii="Aptos" w:hAnsi="Aptos" w:cs="Arial"/>
          <w:sz w:val="24"/>
          <w:szCs w:val="24"/>
        </w:rPr>
        <w:t>,</w:t>
      </w:r>
      <w:r w:rsidRPr="00DE50C7">
        <w:rPr>
          <w:rFonts w:ascii="Aptos" w:hAnsi="Aptos" w:cs="Arial"/>
          <w:sz w:val="24"/>
          <w:szCs w:val="24"/>
        </w:rPr>
        <w:t xml:space="preserve"> or in charge of children to use less harmful methods of parenting. The objective is not to see parents and carers progress disproportionately through the Justice system, but to encourage parents </w:t>
      </w:r>
      <w:r w:rsidR="00C451B9">
        <w:rPr>
          <w:rFonts w:ascii="Aptos" w:hAnsi="Aptos" w:cs="Arial"/>
          <w:sz w:val="24"/>
          <w:szCs w:val="24"/>
        </w:rPr>
        <w:t xml:space="preserve">and carers </w:t>
      </w:r>
      <w:r w:rsidRPr="00DE50C7">
        <w:rPr>
          <w:rFonts w:ascii="Aptos" w:hAnsi="Aptos" w:cs="Arial"/>
          <w:sz w:val="24"/>
          <w:szCs w:val="24"/>
        </w:rPr>
        <w:t xml:space="preserve">to seek alternative methods of discipline and to seek support when parenting becomes challenging and difficult. </w:t>
      </w:r>
    </w:p>
    <w:p w14:paraId="7B0651A2" w14:textId="77777777" w:rsidR="00800ADE" w:rsidRPr="00DE50C7" w:rsidRDefault="00800ADE" w:rsidP="00800ADE">
      <w:pPr>
        <w:pStyle w:val="ListParagraph"/>
        <w:ind w:left="567" w:hanging="567"/>
        <w:rPr>
          <w:rFonts w:ascii="Aptos" w:hAnsi="Aptos" w:cs="Arial"/>
          <w:sz w:val="24"/>
          <w:szCs w:val="24"/>
        </w:rPr>
      </w:pPr>
    </w:p>
    <w:p w14:paraId="3C76A119" w14:textId="0D2B0D11" w:rsidR="00800ADE" w:rsidRPr="00DE50C7" w:rsidRDefault="00800ADE" w:rsidP="00800ADE">
      <w:pPr>
        <w:pStyle w:val="ListParagraph"/>
        <w:numPr>
          <w:ilvl w:val="0"/>
          <w:numId w:val="10"/>
        </w:numPr>
        <w:spacing w:after="200" w:line="276" w:lineRule="auto"/>
        <w:ind w:left="567" w:hanging="567"/>
        <w:rPr>
          <w:rFonts w:ascii="Aptos" w:hAnsi="Aptos" w:cs="Arial"/>
          <w:bCs/>
          <w:sz w:val="24"/>
          <w:szCs w:val="24"/>
        </w:rPr>
      </w:pPr>
      <w:r w:rsidRPr="00DE50C7">
        <w:rPr>
          <w:rFonts w:ascii="Aptos" w:hAnsi="Aptos" w:cs="Arial"/>
          <w:sz w:val="24"/>
          <w:szCs w:val="24"/>
        </w:rPr>
        <w:t>We want to create a societal cultural change for children and their families and the evidence from other countries who have already implemented the change</w:t>
      </w:r>
      <w:r w:rsidR="00C451B9">
        <w:rPr>
          <w:rFonts w:ascii="Aptos" w:hAnsi="Aptos" w:cs="Arial"/>
          <w:sz w:val="24"/>
          <w:szCs w:val="24"/>
        </w:rPr>
        <w:t>,</w:t>
      </w:r>
      <w:r w:rsidRPr="00DE50C7">
        <w:rPr>
          <w:rFonts w:ascii="Aptos" w:hAnsi="Aptos" w:cs="Arial"/>
          <w:sz w:val="24"/>
          <w:szCs w:val="24"/>
        </w:rPr>
        <w:t xml:space="preserve"> demonstrates that it is unlikely in Scotland we will see an increased number of criminal prosecutions of parents or carers.</w:t>
      </w:r>
    </w:p>
    <w:p w14:paraId="2E0F0FA1" w14:textId="77777777" w:rsidR="00800ADE" w:rsidRPr="00DE50C7" w:rsidRDefault="00800ADE" w:rsidP="00800ADE">
      <w:pPr>
        <w:pStyle w:val="ListParagraph"/>
        <w:ind w:left="567" w:hanging="567"/>
        <w:rPr>
          <w:rFonts w:ascii="Aptos" w:hAnsi="Aptos" w:cs="Arial"/>
          <w:sz w:val="24"/>
          <w:szCs w:val="24"/>
        </w:rPr>
      </w:pPr>
    </w:p>
    <w:p w14:paraId="12D75B46" w14:textId="68305CAD" w:rsidR="00800ADE" w:rsidRPr="00DE50C7" w:rsidRDefault="00C451B9" w:rsidP="00800ADE">
      <w:pPr>
        <w:pStyle w:val="ListParagraph"/>
        <w:numPr>
          <w:ilvl w:val="0"/>
          <w:numId w:val="10"/>
        </w:numPr>
        <w:spacing w:after="200" w:line="276" w:lineRule="auto"/>
        <w:ind w:left="567" w:hanging="567"/>
        <w:rPr>
          <w:rFonts w:ascii="Aptos" w:hAnsi="Aptos" w:cs="Arial"/>
          <w:bCs/>
          <w:sz w:val="24"/>
          <w:szCs w:val="24"/>
        </w:rPr>
      </w:pPr>
      <w:r>
        <w:rPr>
          <w:rFonts w:ascii="Aptos" w:hAnsi="Aptos" w:cs="Arial"/>
          <w:sz w:val="24"/>
          <w:szCs w:val="24"/>
        </w:rPr>
        <w:t xml:space="preserve">In Lanarkshire we may </w:t>
      </w:r>
      <w:r w:rsidR="00800ADE" w:rsidRPr="00DE50C7">
        <w:rPr>
          <w:rFonts w:ascii="Aptos" w:hAnsi="Aptos" w:cs="Arial"/>
          <w:sz w:val="24"/>
          <w:szCs w:val="24"/>
        </w:rPr>
        <w:t xml:space="preserve">see a </w:t>
      </w:r>
      <w:r w:rsidR="00E13FC4" w:rsidRPr="00DE50C7">
        <w:rPr>
          <w:rFonts w:ascii="Aptos" w:hAnsi="Aptos" w:cs="Arial"/>
          <w:sz w:val="24"/>
          <w:szCs w:val="24"/>
        </w:rPr>
        <w:t>short-term</w:t>
      </w:r>
      <w:r w:rsidR="00800ADE" w:rsidRPr="00DE50C7">
        <w:rPr>
          <w:rFonts w:ascii="Aptos" w:hAnsi="Aptos" w:cs="Arial"/>
          <w:sz w:val="24"/>
          <w:szCs w:val="24"/>
        </w:rPr>
        <w:t xml:space="preserve"> increase in Request </w:t>
      </w:r>
      <w:r w:rsidR="00231C0F" w:rsidRPr="00DE50C7">
        <w:rPr>
          <w:rFonts w:ascii="Aptos" w:hAnsi="Aptos" w:cs="Arial"/>
          <w:sz w:val="24"/>
          <w:szCs w:val="24"/>
        </w:rPr>
        <w:t>for</w:t>
      </w:r>
      <w:r w:rsidR="00800ADE" w:rsidRPr="00DE50C7">
        <w:rPr>
          <w:rFonts w:ascii="Aptos" w:hAnsi="Aptos" w:cs="Arial"/>
          <w:sz w:val="24"/>
          <w:szCs w:val="24"/>
        </w:rPr>
        <w:t xml:space="preserve"> Assistance from services to Children &amp; Families social work and referrals to Police Scotland, either from universal service practitioners or from members of the public who witness an incident or hear about an incident occurring. </w:t>
      </w:r>
    </w:p>
    <w:p w14:paraId="6AD5405A" w14:textId="77777777" w:rsidR="00800ADE" w:rsidRPr="00DE50C7" w:rsidRDefault="00800ADE" w:rsidP="00800ADE">
      <w:pPr>
        <w:pStyle w:val="ListParagraph"/>
        <w:ind w:left="567" w:hanging="567"/>
        <w:rPr>
          <w:rFonts w:ascii="Aptos" w:hAnsi="Aptos" w:cs="Arial"/>
          <w:sz w:val="24"/>
          <w:szCs w:val="24"/>
        </w:rPr>
      </w:pPr>
    </w:p>
    <w:p w14:paraId="1212B82E" w14:textId="4730F054" w:rsidR="00800ADE" w:rsidRPr="00DE50C7" w:rsidRDefault="00800ADE" w:rsidP="00800ADE">
      <w:pPr>
        <w:pStyle w:val="ListParagraph"/>
        <w:numPr>
          <w:ilvl w:val="0"/>
          <w:numId w:val="10"/>
        </w:numPr>
        <w:spacing w:after="200" w:line="276" w:lineRule="auto"/>
        <w:ind w:left="567" w:hanging="567"/>
        <w:rPr>
          <w:rFonts w:ascii="Aptos" w:hAnsi="Aptos" w:cs="Arial"/>
          <w:bCs/>
          <w:sz w:val="24"/>
          <w:szCs w:val="24"/>
        </w:rPr>
      </w:pPr>
      <w:r w:rsidRPr="00DE50C7">
        <w:rPr>
          <w:rFonts w:ascii="Aptos" w:hAnsi="Aptos" w:cs="Arial"/>
          <w:sz w:val="24"/>
          <w:szCs w:val="24"/>
        </w:rPr>
        <w:t xml:space="preserve">In these </w:t>
      </w:r>
      <w:r w:rsidR="00E13FC4" w:rsidRPr="00DE50C7">
        <w:rPr>
          <w:rFonts w:ascii="Aptos" w:hAnsi="Aptos" w:cs="Arial"/>
          <w:sz w:val="24"/>
          <w:szCs w:val="24"/>
        </w:rPr>
        <w:t>instances,</w:t>
      </w:r>
      <w:r w:rsidRPr="00DE50C7">
        <w:rPr>
          <w:rFonts w:ascii="Aptos" w:hAnsi="Aptos" w:cs="Arial"/>
          <w:sz w:val="24"/>
          <w:szCs w:val="24"/>
        </w:rPr>
        <w:t xml:space="preserve"> the first point of contact may take place with the Health Visitor, </w:t>
      </w:r>
      <w:r w:rsidR="006453CA" w:rsidRPr="00DE50C7">
        <w:rPr>
          <w:rFonts w:ascii="Aptos" w:hAnsi="Aptos" w:cs="Arial"/>
          <w:sz w:val="24"/>
          <w:szCs w:val="24"/>
        </w:rPr>
        <w:t xml:space="preserve">Education Professional, via community links </w:t>
      </w:r>
      <w:r w:rsidRPr="00DE50C7">
        <w:rPr>
          <w:rFonts w:ascii="Aptos" w:hAnsi="Aptos" w:cs="Arial"/>
          <w:sz w:val="24"/>
          <w:szCs w:val="24"/>
        </w:rPr>
        <w:t xml:space="preserve">or </w:t>
      </w:r>
      <w:r w:rsidR="006453CA" w:rsidRPr="00DE50C7">
        <w:rPr>
          <w:rFonts w:ascii="Aptos" w:hAnsi="Aptos" w:cs="Arial"/>
          <w:sz w:val="24"/>
          <w:szCs w:val="24"/>
        </w:rPr>
        <w:t>to a Social Work P</w:t>
      </w:r>
      <w:r w:rsidRPr="00DE50C7">
        <w:rPr>
          <w:rFonts w:ascii="Aptos" w:hAnsi="Aptos" w:cs="Arial"/>
          <w:sz w:val="24"/>
          <w:szCs w:val="24"/>
        </w:rPr>
        <w:t xml:space="preserve">ractitioner. It is vital that a proportionate and balanced approach is taken with such information and professional judgement, </w:t>
      </w:r>
      <w:r w:rsidR="00A527BC" w:rsidRPr="00DE50C7">
        <w:rPr>
          <w:rFonts w:ascii="Aptos" w:hAnsi="Aptos" w:cs="Arial"/>
          <w:sz w:val="24"/>
          <w:szCs w:val="24"/>
        </w:rPr>
        <w:t>using</w:t>
      </w:r>
      <w:r w:rsidRPr="00DE50C7">
        <w:rPr>
          <w:rFonts w:ascii="Aptos" w:hAnsi="Aptos" w:cs="Arial"/>
          <w:sz w:val="24"/>
          <w:szCs w:val="24"/>
        </w:rPr>
        <w:t xml:space="preserve"> our existing assessment frameworks for children, is applied. We have to continue to promote our position of early help and support whilst judging the impact of such an ass</w:t>
      </w:r>
      <w:r w:rsidR="004C47FE" w:rsidRPr="00DE50C7">
        <w:rPr>
          <w:rFonts w:ascii="Aptos" w:hAnsi="Aptos" w:cs="Arial"/>
          <w:sz w:val="24"/>
          <w:szCs w:val="24"/>
        </w:rPr>
        <w:t>ault on the child. Request f</w:t>
      </w:r>
      <w:r w:rsidRPr="00DE50C7">
        <w:rPr>
          <w:rFonts w:ascii="Aptos" w:hAnsi="Aptos" w:cs="Arial"/>
          <w:sz w:val="24"/>
          <w:szCs w:val="24"/>
        </w:rPr>
        <w:t xml:space="preserve">or Assistance discussions can take place </w:t>
      </w:r>
      <w:r w:rsidR="006453CA" w:rsidRPr="00DE50C7">
        <w:rPr>
          <w:rFonts w:ascii="Aptos" w:hAnsi="Aptos" w:cs="Arial"/>
          <w:sz w:val="24"/>
          <w:szCs w:val="24"/>
        </w:rPr>
        <w:t xml:space="preserve">with </w:t>
      </w:r>
      <w:r w:rsidRPr="00DE50C7">
        <w:rPr>
          <w:rFonts w:ascii="Aptos" w:hAnsi="Aptos" w:cs="Arial"/>
          <w:sz w:val="24"/>
          <w:szCs w:val="24"/>
        </w:rPr>
        <w:t xml:space="preserve">Children &amp; Families Social Work </w:t>
      </w:r>
      <w:r w:rsidR="006453CA" w:rsidRPr="00DE50C7">
        <w:rPr>
          <w:rFonts w:ascii="Aptos" w:hAnsi="Aptos" w:cs="Arial"/>
          <w:sz w:val="24"/>
          <w:szCs w:val="24"/>
        </w:rPr>
        <w:t xml:space="preserve">where a multi-agency meeting may be convened as appropriate. Child Protection must always be considered / applied. </w:t>
      </w:r>
    </w:p>
    <w:p w14:paraId="73307D5F" w14:textId="77777777" w:rsidR="00800ADE" w:rsidRPr="00DE50C7" w:rsidRDefault="00800ADE" w:rsidP="00800ADE">
      <w:pPr>
        <w:pStyle w:val="ListParagraph"/>
        <w:ind w:left="567" w:hanging="567"/>
        <w:rPr>
          <w:rFonts w:ascii="Aptos" w:hAnsi="Aptos" w:cs="Arial"/>
          <w:sz w:val="24"/>
          <w:szCs w:val="24"/>
        </w:rPr>
      </w:pPr>
    </w:p>
    <w:p w14:paraId="26469C5A" w14:textId="1ED885EB" w:rsidR="00032FA1" w:rsidRPr="00DE50C7" w:rsidRDefault="00800ADE" w:rsidP="00EC787D">
      <w:pPr>
        <w:pStyle w:val="ListParagraph"/>
        <w:numPr>
          <w:ilvl w:val="0"/>
          <w:numId w:val="10"/>
        </w:numPr>
        <w:spacing w:after="200" w:line="276" w:lineRule="auto"/>
        <w:ind w:left="567" w:hanging="567"/>
        <w:rPr>
          <w:rFonts w:ascii="Aptos" w:hAnsi="Aptos" w:cs="Arial"/>
          <w:bCs/>
          <w:sz w:val="24"/>
          <w:szCs w:val="24"/>
        </w:rPr>
      </w:pPr>
      <w:r w:rsidRPr="00DE50C7">
        <w:rPr>
          <w:rFonts w:ascii="Aptos" w:hAnsi="Aptos" w:cs="Arial"/>
          <w:sz w:val="24"/>
          <w:szCs w:val="24"/>
        </w:rPr>
        <w:lastRenderedPageBreak/>
        <w:t>The Scottish Government, Local Authorities, 3</w:t>
      </w:r>
      <w:r w:rsidRPr="00DE50C7">
        <w:rPr>
          <w:rFonts w:ascii="Aptos" w:hAnsi="Aptos" w:cs="Arial"/>
          <w:sz w:val="24"/>
          <w:szCs w:val="24"/>
          <w:vertAlign w:val="superscript"/>
        </w:rPr>
        <w:t>rd</w:t>
      </w:r>
      <w:r w:rsidRPr="00DE50C7">
        <w:rPr>
          <w:rFonts w:ascii="Aptos" w:hAnsi="Aptos" w:cs="Arial"/>
          <w:sz w:val="24"/>
          <w:szCs w:val="24"/>
        </w:rPr>
        <w:t xml:space="preserve"> Sector and voluntary have a responsibility to let children and families know about the law change. This means that when we </w:t>
      </w:r>
      <w:r w:rsidR="00A527BC" w:rsidRPr="00DE50C7">
        <w:rPr>
          <w:rFonts w:ascii="Aptos" w:hAnsi="Aptos" w:cs="Arial"/>
          <w:sz w:val="24"/>
          <w:szCs w:val="24"/>
        </w:rPr>
        <w:t>collaborate with</w:t>
      </w:r>
      <w:r w:rsidRPr="00DE50C7">
        <w:rPr>
          <w:rFonts w:ascii="Aptos" w:hAnsi="Aptos" w:cs="Arial"/>
          <w:sz w:val="24"/>
          <w:szCs w:val="24"/>
        </w:rPr>
        <w:t xml:space="preserve"> </w:t>
      </w:r>
      <w:r w:rsidR="00231C0F" w:rsidRPr="00DE50C7">
        <w:rPr>
          <w:rFonts w:ascii="Aptos" w:hAnsi="Aptos" w:cs="Arial"/>
          <w:sz w:val="24"/>
          <w:szCs w:val="24"/>
        </w:rPr>
        <w:t>families,</w:t>
      </w:r>
      <w:r w:rsidRPr="00DE50C7">
        <w:rPr>
          <w:rFonts w:ascii="Aptos" w:hAnsi="Aptos" w:cs="Arial"/>
          <w:sz w:val="24"/>
          <w:szCs w:val="24"/>
        </w:rPr>
        <w:t xml:space="preserve"> we can let them know what the evidence about inappropriate physical discipline is, what the law says and why alternative methods of discipline are more effective. It also means that we can </w:t>
      </w:r>
      <w:r w:rsidR="00A527BC" w:rsidRPr="00DE50C7">
        <w:rPr>
          <w:rFonts w:ascii="Aptos" w:hAnsi="Aptos" w:cs="Arial"/>
          <w:sz w:val="24"/>
          <w:szCs w:val="24"/>
        </w:rPr>
        <w:t>collaborate with</w:t>
      </w:r>
      <w:r w:rsidRPr="00DE50C7">
        <w:rPr>
          <w:rFonts w:ascii="Aptos" w:hAnsi="Aptos" w:cs="Arial"/>
          <w:sz w:val="24"/>
          <w:szCs w:val="24"/>
        </w:rPr>
        <w:t xml:space="preserve"> families before an incident occurs to help them understand what their rights are and how they can access early help and support.</w:t>
      </w:r>
      <w:r w:rsidR="006453CA" w:rsidRPr="00DE50C7">
        <w:rPr>
          <w:rFonts w:ascii="Aptos" w:hAnsi="Aptos" w:cs="Arial"/>
          <w:sz w:val="24"/>
          <w:szCs w:val="24"/>
        </w:rPr>
        <w:t xml:space="preserve"> </w:t>
      </w:r>
      <w:r w:rsidR="00032FA1" w:rsidRPr="00DE50C7">
        <w:rPr>
          <w:rFonts w:ascii="Aptos" w:hAnsi="Aptos" w:cs="Arial"/>
          <w:sz w:val="24"/>
          <w:szCs w:val="24"/>
        </w:rPr>
        <w:t>Information</w:t>
      </w:r>
      <w:r w:rsidR="006453CA" w:rsidRPr="00DE50C7">
        <w:rPr>
          <w:rFonts w:ascii="Aptos" w:hAnsi="Aptos" w:cs="Arial"/>
          <w:sz w:val="24"/>
          <w:szCs w:val="24"/>
        </w:rPr>
        <w:t xml:space="preserve"> for children, young people and families is available here: </w:t>
      </w:r>
    </w:p>
    <w:p w14:paraId="7DE8DF77" w14:textId="77777777" w:rsidR="00032FA1" w:rsidRPr="00DE50C7" w:rsidRDefault="00032FA1" w:rsidP="00032FA1">
      <w:pPr>
        <w:pStyle w:val="ListParagraph"/>
        <w:rPr>
          <w:rFonts w:ascii="Aptos" w:hAnsi="Aptos" w:cs="Arial"/>
          <w:sz w:val="24"/>
          <w:szCs w:val="24"/>
        </w:rPr>
      </w:pPr>
    </w:p>
    <w:p w14:paraId="69D1CFF7" w14:textId="77777777" w:rsidR="00800ADE" w:rsidRPr="00DE50C7" w:rsidRDefault="00017FB9" w:rsidP="00032FA1">
      <w:pPr>
        <w:pStyle w:val="ListParagraph"/>
        <w:numPr>
          <w:ilvl w:val="0"/>
          <w:numId w:val="15"/>
        </w:numPr>
        <w:spacing w:after="200" w:line="276" w:lineRule="auto"/>
        <w:rPr>
          <w:rFonts w:ascii="Aptos" w:hAnsi="Aptos" w:cs="Arial"/>
          <w:bCs/>
          <w:sz w:val="24"/>
          <w:szCs w:val="24"/>
        </w:rPr>
      </w:pPr>
      <w:hyperlink r:id="rId16" w:history="1">
        <w:r w:rsidR="00032FA1" w:rsidRPr="00DE50C7">
          <w:rPr>
            <w:rStyle w:val="Hyperlink"/>
            <w:rFonts w:ascii="Aptos" w:hAnsi="Aptos" w:cs="Arial"/>
            <w:sz w:val="24"/>
            <w:szCs w:val="24"/>
          </w:rPr>
          <w:t>Equal Protection - Why the law has changed (2020)</w:t>
        </w:r>
      </w:hyperlink>
    </w:p>
    <w:p w14:paraId="31241AC3" w14:textId="77777777" w:rsidR="00032FA1" w:rsidRPr="00DE50C7" w:rsidRDefault="00032FA1" w:rsidP="00032FA1">
      <w:pPr>
        <w:pStyle w:val="ListParagraph"/>
        <w:rPr>
          <w:rFonts w:ascii="Aptos" w:hAnsi="Aptos" w:cs="Arial"/>
          <w:bCs/>
          <w:sz w:val="24"/>
          <w:szCs w:val="24"/>
        </w:rPr>
      </w:pPr>
    </w:p>
    <w:p w14:paraId="5123711F" w14:textId="77777777" w:rsidR="00032FA1" w:rsidRPr="00DE50C7" w:rsidRDefault="00017FB9" w:rsidP="00032FA1">
      <w:pPr>
        <w:pStyle w:val="ListParagraph"/>
        <w:numPr>
          <w:ilvl w:val="0"/>
          <w:numId w:val="15"/>
        </w:numPr>
        <w:spacing w:after="200" w:line="276" w:lineRule="auto"/>
        <w:rPr>
          <w:rFonts w:ascii="Aptos" w:hAnsi="Aptos" w:cs="Arial"/>
          <w:bCs/>
          <w:sz w:val="24"/>
          <w:szCs w:val="24"/>
        </w:rPr>
      </w:pPr>
      <w:hyperlink r:id="rId17" w:history="1">
        <w:r w:rsidR="00032FA1" w:rsidRPr="00DE50C7">
          <w:rPr>
            <w:rStyle w:val="Hyperlink"/>
            <w:rFonts w:ascii="Aptos" w:hAnsi="Aptos" w:cs="Arial"/>
            <w:bCs/>
            <w:sz w:val="24"/>
            <w:szCs w:val="24"/>
          </w:rPr>
          <w:t>Equal Protection - What does the Act do? - Information for Adults (2020)</w:t>
        </w:r>
      </w:hyperlink>
    </w:p>
    <w:p w14:paraId="57B79AA3" w14:textId="77777777" w:rsidR="00032FA1" w:rsidRPr="00DE50C7" w:rsidRDefault="00032FA1" w:rsidP="00032FA1">
      <w:pPr>
        <w:pStyle w:val="ListParagraph"/>
        <w:rPr>
          <w:rFonts w:ascii="Aptos" w:hAnsi="Aptos" w:cs="Arial"/>
          <w:bCs/>
          <w:sz w:val="24"/>
          <w:szCs w:val="24"/>
        </w:rPr>
      </w:pPr>
    </w:p>
    <w:p w14:paraId="39B43A07" w14:textId="77777777" w:rsidR="00032FA1" w:rsidRPr="00DE50C7" w:rsidRDefault="00017FB9" w:rsidP="00032FA1">
      <w:pPr>
        <w:pStyle w:val="ListParagraph"/>
        <w:numPr>
          <w:ilvl w:val="0"/>
          <w:numId w:val="15"/>
        </w:numPr>
        <w:spacing w:after="200" w:line="276" w:lineRule="auto"/>
        <w:rPr>
          <w:rFonts w:ascii="Aptos" w:hAnsi="Aptos" w:cs="Arial"/>
          <w:bCs/>
          <w:sz w:val="24"/>
          <w:szCs w:val="24"/>
        </w:rPr>
      </w:pPr>
      <w:hyperlink r:id="rId18" w:history="1">
        <w:r w:rsidR="00032FA1" w:rsidRPr="00DE50C7">
          <w:rPr>
            <w:rStyle w:val="Hyperlink"/>
            <w:rFonts w:ascii="Aptos" w:hAnsi="Aptos" w:cs="Arial"/>
            <w:bCs/>
            <w:sz w:val="24"/>
            <w:szCs w:val="24"/>
          </w:rPr>
          <w:t>Equal Protection - Q&amp;A - Information for Children &amp; Young People (2020)</w:t>
        </w:r>
      </w:hyperlink>
    </w:p>
    <w:p w14:paraId="5222FE13" w14:textId="77777777" w:rsidR="00800ADE" w:rsidRPr="00DE50C7" w:rsidRDefault="00800ADE" w:rsidP="00800ADE">
      <w:pPr>
        <w:pStyle w:val="ListParagraph"/>
        <w:ind w:left="567" w:hanging="567"/>
        <w:rPr>
          <w:rFonts w:ascii="Aptos" w:hAnsi="Aptos" w:cs="Arial"/>
          <w:sz w:val="24"/>
          <w:szCs w:val="24"/>
        </w:rPr>
      </w:pPr>
    </w:p>
    <w:p w14:paraId="237A0F72" w14:textId="1908B3B0" w:rsidR="006163E6" w:rsidRPr="00DE50C7" w:rsidRDefault="00800ADE" w:rsidP="00EC787D">
      <w:pPr>
        <w:pStyle w:val="ListParagraph"/>
        <w:numPr>
          <w:ilvl w:val="0"/>
          <w:numId w:val="10"/>
        </w:numPr>
        <w:spacing w:after="200" w:line="276" w:lineRule="auto"/>
        <w:ind w:left="567" w:hanging="567"/>
        <w:rPr>
          <w:rFonts w:ascii="Aptos" w:hAnsi="Aptos" w:cs="Arial"/>
          <w:bCs/>
          <w:sz w:val="24"/>
          <w:szCs w:val="24"/>
        </w:rPr>
      </w:pPr>
      <w:r w:rsidRPr="00DE50C7">
        <w:rPr>
          <w:rFonts w:ascii="Aptos" w:hAnsi="Aptos" w:cs="Arial"/>
          <w:sz w:val="24"/>
          <w:szCs w:val="24"/>
        </w:rPr>
        <w:t xml:space="preserve">With the </w:t>
      </w:r>
      <w:r w:rsidR="00C451B9">
        <w:rPr>
          <w:rFonts w:ascii="Aptos" w:hAnsi="Aptos" w:cs="Arial"/>
          <w:sz w:val="24"/>
          <w:szCs w:val="24"/>
        </w:rPr>
        <w:t>recent</w:t>
      </w:r>
      <w:r w:rsidRPr="00DE50C7">
        <w:rPr>
          <w:rFonts w:ascii="Aptos" w:hAnsi="Aptos" w:cs="Arial"/>
          <w:sz w:val="24"/>
          <w:szCs w:val="24"/>
        </w:rPr>
        <w:t xml:space="preserve"> COVID-19 </w:t>
      </w:r>
      <w:r w:rsidR="00C451B9">
        <w:rPr>
          <w:rFonts w:ascii="Aptos" w:hAnsi="Aptos" w:cs="Arial"/>
          <w:sz w:val="24"/>
          <w:szCs w:val="24"/>
        </w:rPr>
        <w:t>pandemic</w:t>
      </w:r>
      <w:r w:rsidRPr="00DE50C7">
        <w:rPr>
          <w:rFonts w:ascii="Aptos" w:hAnsi="Aptos" w:cs="Arial"/>
          <w:sz w:val="24"/>
          <w:szCs w:val="24"/>
        </w:rPr>
        <w:t xml:space="preserve">, families are </w:t>
      </w:r>
      <w:r w:rsidR="00C451B9">
        <w:rPr>
          <w:rFonts w:ascii="Aptos" w:hAnsi="Aptos" w:cs="Arial"/>
          <w:sz w:val="24"/>
          <w:szCs w:val="24"/>
        </w:rPr>
        <w:t xml:space="preserve">now </w:t>
      </w:r>
      <w:r w:rsidRPr="00DE50C7">
        <w:rPr>
          <w:rFonts w:ascii="Aptos" w:hAnsi="Aptos" w:cs="Arial"/>
          <w:sz w:val="24"/>
          <w:szCs w:val="24"/>
        </w:rPr>
        <w:t xml:space="preserve">facing uncertainties, </w:t>
      </w:r>
      <w:r w:rsidR="00231C0F" w:rsidRPr="00DE50C7">
        <w:rPr>
          <w:rFonts w:ascii="Aptos" w:hAnsi="Aptos" w:cs="Arial"/>
          <w:sz w:val="24"/>
          <w:szCs w:val="24"/>
        </w:rPr>
        <w:t>challenges,</w:t>
      </w:r>
      <w:r w:rsidRPr="00DE50C7">
        <w:rPr>
          <w:rFonts w:ascii="Aptos" w:hAnsi="Aptos" w:cs="Arial"/>
          <w:sz w:val="24"/>
          <w:szCs w:val="24"/>
        </w:rPr>
        <w:t xml:space="preserve"> and hardship on an unprecedented scale. Placing additional pressures on them as parents may impact on their capacity to make</w:t>
      </w:r>
      <w:r w:rsidR="00C451B9">
        <w:rPr>
          <w:rFonts w:ascii="Aptos" w:hAnsi="Aptos" w:cs="Arial"/>
          <w:sz w:val="24"/>
          <w:szCs w:val="24"/>
        </w:rPr>
        <w:t xml:space="preserve"> appropriate</w:t>
      </w:r>
      <w:r w:rsidRPr="00DE50C7">
        <w:rPr>
          <w:rFonts w:ascii="Aptos" w:hAnsi="Aptos" w:cs="Arial"/>
          <w:sz w:val="24"/>
          <w:szCs w:val="24"/>
        </w:rPr>
        <w:t xml:space="preserve"> decisions. </w:t>
      </w:r>
      <w:r w:rsidR="00032FA1" w:rsidRPr="00DE50C7">
        <w:rPr>
          <w:rFonts w:ascii="Aptos" w:hAnsi="Aptos" w:cs="Arial"/>
          <w:sz w:val="24"/>
          <w:szCs w:val="24"/>
        </w:rPr>
        <w:t>Parents may find the following useful:</w:t>
      </w:r>
      <w:r w:rsidR="00032FA1" w:rsidRPr="00DE50C7">
        <w:rPr>
          <w:rFonts w:ascii="Aptos" w:hAnsi="Aptos"/>
        </w:rPr>
        <w:t xml:space="preserve"> </w:t>
      </w:r>
    </w:p>
    <w:p w14:paraId="1CAF5B83" w14:textId="77777777" w:rsidR="006163E6" w:rsidRPr="00DE50C7" w:rsidRDefault="006163E6" w:rsidP="006163E6">
      <w:pPr>
        <w:pStyle w:val="ListParagraph"/>
        <w:spacing w:after="200" w:line="276" w:lineRule="auto"/>
        <w:ind w:left="567" w:firstLine="0"/>
        <w:rPr>
          <w:rFonts w:ascii="Aptos" w:hAnsi="Aptos" w:cs="Arial"/>
          <w:bCs/>
          <w:sz w:val="24"/>
          <w:szCs w:val="24"/>
        </w:rPr>
      </w:pPr>
    </w:p>
    <w:p w14:paraId="0E5674EE" w14:textId="77777777" w:rsidR="00800ADE" w:rsidRPr="00DE50C7" w:rsidRDefault="00017FB9" w:rsidP="006163E6">
      <w:pPr>
        <w:pStyle w:val="ListParagraph"/>
        <w:numPr>
          <w:ilvl w:val="0"/>
          <w:numId w:val="15"/>
        </w:numPr>
        <w:spacing w:after="200" w:line="276" w:lineRule="auto"/>
        <w:rPr>
          <w:rFonts w:ascii="Aptos" w:hAnsi="Aptos" w:cs="Arial"/>
          <w:bCs/>
          <w:sz w:val="24"/>
          <w:szCs w:val="24"/>
        </w:rPr>
      </w:pPr>
      <w:hyperlink r:id="rId19" w:history="1">
        <w:r w:rsidR="00032FA1" w:rsidRPr="00DE50C7">
          <w:rPr>
            <w:rStyle w:val="Hyperlink"/>
            <w:rFonts w:ascii="Aptos" w:hAnsi="Aptos" w:cs="Arial"/>
            <w:sz w:val="24"/>
            <w:szCs w:val="24"/>
          </w:rPr>
          <w:t xml:space="preserve">Children 1st - Equal Protection - Support for Parents &amp; Carers </w:t>
        </w:r>
      </w:hyperlink>
    </w:p>
    <w:p w14:paraId="25D074C0" w14:textId="77777777" w:rsidR="00800ADE" w:rsidRPr="00DE50C7" w:rsidRDefault="00800ADE" w:rsidP="00EC787D">
      <w:pPr>
        <w:ind w:left="0" w:firstLine="0"/>
        <w:rPr>
          <w:rFonts w:ascii="Aptos" w:hAnsi="Aptos" w:cs="Arial"/>
          <w:sz w:val="24"/>
          <w:szCs w:val="24"/>
        </w:rPr>
      </w:pPr>
    </w:p>
    <w:p w14:paraId="491BBC9F" w14:textId="7DE215EA" w:rsidR="006453CA" w:rsidRPr="00C451B9" w:rsidRDefault="00800ADE" w:rsidP="00800ADE">
      <w:pPr>
        <w:pStyle w:val="ListParagraph"/>
        <w:numPr>
          <w:ilvl w:val="0"/>
          <w:numId w:val="10"/>
        </w:numPr>
        <w:spacing w:after="200" w:line="276" w:lineRule="auto"/>
        <w:ind w:left="567" w:hanging="567"/>
        <w:rPr>
          <w:rFonts w:ascii="Aptos" w:hAnsi="Aptos" w:cs="Arial"/>
          <w:bCs/>
          <w:sz w:val="24"/>
          <w:szCs w:val="24"/>
        </w:rPr>
      </w:pPr>
      <w:r w:rsidRPr="00DE50C7">
        <w:rPr>
          <w:rFonts w:ascii="Aptos" w:hAnsi="Aptos" w:cs="Arial"/>
          <w:sz w:val="24"/>
          <w:szCs w:val="24"/>
        </w:rPr>
        <w:t>Families tell us that the best support that we can offer is to help support building strong and trusting relationships. This gives parents and carers the space to reflect on themselves as parents, understand their children’s needs and develop safe and nurturing relationships with their children</w:t>
      </w:r>
      <w:r w:rsidR="006163E6" w:rsidRPr="00DE50C7">
        <w:rPr>
          <w:rFonts w:ascii="Aptos" w:hAnsi="Aptos" w:cs="Arial"/>
          <w:sz w:val="24"/>
          <w:szCs w:val="24"/>
        </w:rPr>
        <w:t xml:space="preserve">, </w:t>
      </w:r>
      <w:r w:rsidRPr="00DE50C7">
        <w:rPr>
          <w:rFonts w:ascii="Aptos" w:hAnsi="Aptos" w:cs="Arial"/>
          <w:sz w:val="24"/>
          <w:szCs w:val="24"/>
        </w:rPr>
        <w:t>even at points of stress and times of feeling overwhelmed.</w:t>
      </w:r>
    </w:p>
    <w:p w14:paraId="656FADF0" w14:textId="77777777" w:rsidR="00C451B9" w:rsidRPr="00DE50C7" w:rsidRDefault="00C451B9" w:rsidP="00C451B9">
      <w:pPr>
        <w:pStyle w:val="ListParagraph"/>
        <w:spacing w:after="200" w:line="276" w:lineRule="auto"/>
        <w:ind w:left="567" w:firstLine="0"/>
        <w:rPr>
          <w:rFonts w:ascii="Aptos" w:hAnsi="Aptos" w:cs="Arial"/>
          <w:bCs/>
          <w:sz w:val="24"/>
          <w:szCs w:val="24"/>
        </w:rPr>
      </w:pPr>
    </w:p>
    <w:p w14:paraId="481FF58E" w14:textId="46F9EED4" w:rsidR="00032FA1" w:rsidRPr="003678A9" w:rsidRDefault="003678A9" w:rsidP="003678A9">
      <w:pPr>
        <w:spacing w:after="200" w:line="276" w:lineRule="auto"/>
        <w:rPr>
          <w:rFonts w:ascii="Aptos" w:hAnsi="Aptos" w:cs="Arial"/>
          <w:bCs/>
          <w:sz w:val="24"/>
          <w:szCs w:val="24"/>
        </w:rPr>
      </w:pPr>
      <w:r>
        <w:rPr>
          <w:rFonts w:ascii="Aptos" w:hAnsi="Aptos" w:cs="Arial"/>
          <w:bCs/>
          <w:sz w:val="24"/>
          <w:szCs w:val="24"/>
        </w:rPr>
        <w:t xml:space="preserve">                                      </w:t>
      </w:r>
      <w:r w:rsidR="00C451B9" w:rsidRPr="00DE50C7">
        <w:rPr>
          <w:noProof/>
          <w:lang w:eastAsia="en-GB"/>
        </w:rPr>
        <w:drawing>
          <wp:inline distT="0" distB="0" distL="0" distR="0" wp14:anchorId="38DB56B4" wp14:editId="46B58A59">
            <wp:extent cx="3521710" cy="2577391"/>
            <wp:effectExtent l="0" t="0" r="2540" b="0"/>
            <wp:docPr id="7" name="Picture 7" descr="A group of people building a beach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people building a beach castl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40618" cy="2591229"/>
                    </a:xfrm>
                    <a:prstGeom prst="rect">
                      <a:avLst/>
                    </a:prstGeom>
                    <a:noFill/>
                    <a:ln>
                      <a:noFill/>
                    </a:ln>
                  </pic:spPr>
                </pic:pic>
              </a:graphicData>
            </a:graphic>
          </wp:inline>
        </w:drawing>
      </w:r>
    </w:p>
    <w:p w14:paraId="6C94D289" w14:textId="77777777" w:rsidR="003678A9" w:rsidRDefault="003678A9" w:rsidP="003678A9">
      <w:pPr>
        <w:pStyle w:val="Heading1"/>
        <w:ind w:left="0" w:firstLine="0"/>
        <w:rPr>
          <w:rFonts w:ascii="Aptos" w:hAnsi="Aptos" w:cs="Arial"/>
          <w:color w:val="31849B" w:themeColor="accent5" w:themeShade="BF"/>
        </w:rPr>
      </w:pPr>
      <w:bookmarkStart w:id="1" w:name="_Toc65677114"/>
    </w:p>
    <w:p w14:paraId="0B41E2B2" w14:textId="245DCA7B" w:rsidR="00800ADE" w:rsidRPr="00C451B9" w:rsidRDefault="00800ADE" w:rsidP="003678A9">
      <w:pPr>
        <w:pStyle w:val="Heading1"/>
        <w:ind w:left="0" w:firstLine="0"/>
        <w:jc w:val="center"/>
        <w:rPr>
          <w:rFonts w:ascii="Aptos" w:hAnsi="Aptos" w:cs="Arial"/>
          <w:color w:val="31849B" w:themeColor="accent5" w:themeShade="BF"/>
          <w:sz w:val="36"/>
          <w:szCs w:val="36"/>
        </w:rPr>
      </w:pPr>
      <w:r w:rsidRPr="00C451B9">
        <w:rPr>
          <w:rFonts w:ascii="Aptos" w:hAnsi="Aptos" w:cs="Arial"/>
          <w:color w:val="31849B" w:themeColor="accent5" w:themeShade="BF"/>
          <w:sz w:val="36"/>
          <w:szCs w:val="36"/>
        </w:rPr>
        <w:t xml:space="preserve">GUIDANCE FOR </w:t>
      </w:r>
      <w:r w:rsidR="00032FA1" w:rsidRPr="00C451B9">
        <w:rPr>
          <w:rFonts w:ascii="Aptos" w:hAnsi="Aptos" w:cs="Arial"/>
          <w:color w:val="31849B" w:themeColor="accent5" w:themeShade="BF"/>
          <w:sz w:val="36"/>
          <w:szCs w:val="36"/>
        </w:rPr>
        <w:t>PAN</w:t>
      </w:r>
      <w:r w:rsidR="003678A9">
        <w:rPr>
          <w:rFonts w:ascii="Aptos" w:hAnsi="Aptos" w:cs="Arial"/>
          <w:color w:val="31849B" w:themeColor="accent5" w:themeShade="BF"/>
          <w:sz w:val="36"/>
          <w:szCs w:val="36"/>
        </w:rPr>
        <w:t xml:space="preserve"> </w:t>
      </w:r>
      <w:r w:rsidR="00032FA1" w:rsidRPr="00C451B9">
        <w:rPr>
          <w:rFonts w:ascii="Aptos" w:hAnsi="Aptos" w:cs="Arial"/>
          <w:color w:val="31849B" w:themeColor="accent5" w:themeShade="BF"/>
          <w:sz w:val="36"/>
          <w:szCs w:val="36"/>
        </w:rPr>
        <w:t>LANARKSHIRE</w:t>
      </w:r>
      <w:r w:rsidRPr="00C451B9">
        <w:rPr>
          <w:rFonts w:ascii="Aptos" w:hAnsi="Aptos" w:cs="Arial"/>
          <w:color w:val="31849B" w:themeColor="accent5" w:themeShade="BF"/>
          <w:sz w:val="36"/>
          <w:szCs w:val="36"/>
        </w:rPr>
        <w:t xml:space="preserve"> PRACTITIONERS</w:t>
      </w:r>
      <w:bookmarkEnd w:id="1"/>
    </w:p>
    <w:p w14:paraId="79A280A8" w14:textId="77777777" w:rsidR="00800ADE" w:rsidRPr="00DE50C7" w:rsidRDefault="00800ADE" w:rsidP="00800ADE">
      <w:pPr>
        <w:rPr>
          <w:rFonts w:ascii="Aptos" w:hAnsi="Aptos" w:cs="Arial"/>
          <w:sz w:val="24"/>
          <w:szCs w:val="24"/>
        </w:rPr>
      </w:pPr>
    </w:p>
    <w:p w14:paraId="6A2E9D7F" w14:textId="1B41E142" w:rsidR="00800ADE" w:rsidRPr="00DE50C7" w:rsidRDefault="00800ADE" w:rsidP="00800ADE">
      <w:pPr>
        <w:pStyle w:val="ListParagraph"/>
        <w:numPr>
          <w:ilvl w:val="0"/>
          <w:numId w:val="10"/>
        </w:numPr>
        <w:spacing w:after="200" w:line="276" w:lineRule="auto"/>
        <w:ind w:left="567" w:hanging="567"/>
        <w:rPr>
          <w:rFonts w:ascii="Aptos" w:hAnsi="Aptos" w:cs="Arial"/>
          <w:sz w:val="24"/>
          <w:szCs w:val="24"/>
        </w:rPr>
      </w:pPr>
      <w:r w:rsidRPr="00DE50C7">
        <w:rPr>
          <w:rFonts w:ascii="Aptos" w:hAnsi="Aptos" w:cs="Arial"/>
          <w:sz w:val="24"/>
          <w:szCs w:val="24"/>
        </w:rPr>
        <w:t xml:space="preserve">It may be possible that children will tell their Health Visitor, Teacher, Social Worker, Support Worker </w:t>
      </w:r>
      <w:r w:rsidR="00231C0F">
        <w:rPr>
          <w:rFonts w:ascii="Aptos" w:hAnsi="Aptos" w:cs="Arial"/>
          <w:sz w:val="24"/>
          <w:szCs w:val="24"/>
        </w:rPr>
        <w:t>(or similar)</w:t>
      </w:r>
      <w:r w:rsidRPr="00DE50C7">
        <w:rPr>
          <w:rFonts w:ascii="Aptos" w:hAnsi="Aptos" w:cs="Arial"/>
          <w:sz w:val="24"/>
          <w:szCs w:val="24"/>
        </w:rPr>
        <w:t xml:space="preserve"> that a parent, guardian, carer and / or sibling has used physical puni</w:t>
      </w:r>
      <w:r w:rsidR="00002F75" w:rsidRPr="00DE50C7">
        <w:rPr>
          <w:rFonts w:ascii="Aptos" w:hAnsi="Aptos" w:cs="Arial"/>
          <w:sz w:val="24"/>
          <w:szCs w:val="24"/>
        </w:rPr>
        <w:t xml:space="preserve">shment as a form of discipline. </w:t>
      </w:r>
      <w:r w:rsidR="00231C0F" w:rsidRPr="00DE50C7">
        <w:rPr>
          <w:rFonts w:ascii="Aptos" w:hAnsi="Aptos" w:cs="Arial"/>
          <w:sz w:val="24"/>
          <w:szCs w:val="24"/>
        </w:rPr>
        <w:t>E.g.,</w:t>
      </w:r>
      <w:r w:rsidR="00002F75" w:rsidRPr="00DE50C7">
        <w:rPr>
          <w:rFonts w:ascii="Aptos" w:hAnsi="Aptos" w:cs="Arial"/>
          <w:sz w:val="24"/>
          <w:szCs w:val="24"/>
        </w:rPr>
        <w:t xml:space="preserve"> “</w:t>
      </w:r>
      <w:r w:rsidRPr="00DE50C7">
        <w:rPr>
          <w:rFonts w:ascii="Aptos" w:hAnsi="Aptos" w:cs="Arial"/>
          <w:sz w:val="24"/>
          <w:szCs w:val="24"/>
        </w:rPr>
        <w:t>smacked</w:t>
      </w:r>
      <w:r w:rsidR="00032FA1" w:rsidRPr="00DE50C7">
        <w:rPr>
          <w:rFonts w:ascii="Aptos" w:hAnsi="Aptos" w:cs="Arial"/>
          <w:sz w:val="24"/>
          <w:szCs w:val="24"/>
        </w:rPr>
        <w:t>, slapped, skelped</w:t>
      </w:r>
      <w:r w:rsidR="00231C0F" w:rsidRPr="00DE50C7">
        <w:rPr>
          <w:rFonts w:ascii="Aptos" w:hAnsi="Aptos" w:cs="Arial"/>
          <w:sz w:val="24"/>
          <w:szCs w:val="24"/>
        </w:rPr>
        <w:t>.”</w:t>
      </w:r>
      <w:r w:rsidRPr="00DE50C7">
        <w:rPr>
          <w:rFonts w:ascii="Aptos" w:hAnsi="Aptos" w:cs="Arial"/>
          <w:sz w:val="24"/>
          <w:szCs w:val="24"/>
        </w:rPr>
        <w:t xml:space="preserve"> Parents or carers may also disclose or advise the aforementioned group of practitioners that an incident has occurred that they have regretted or struggled with. Practitioners may also witness an event where a child will be assaulted using a force ordinarily associ</w:t>
      </w:r>
      <w:r w:rsidR="00002F75" w:rsidRPr="00DE50C7">
        <w:rPr>
          <w:rFonts w:ascii="Aptos" w:hAnsi="Aptos" w:cs="Arial"/>
          <w:sz w:val="24"/>
          <w:szCs w:val="24"/>
        </w:rPr>
        <w:t>ated and framed as ‘reasonable’ but is now no longer acceptable.</w:t>
      </w:r>
    </w:p>
    <w:p w14:paraId="195D03B4" w14:textId="77777777" w:rsidR="00800ADE" w:rsidRPr="00DE50C7" w:rsidRDefault="00800ADE" w:rsidP="00800ADE">
      <w:pPr>
        <w:pStyle w:val="ListParagraph"/>
        <w:ind w:left="567" w:hanging="567"/>
        <w:rPr>
          <w:rFonts w:ascii="Aptos" w:hAnsi="Aptos" w:cs="Arial"/>
          <w:sz w:val="24"/>
          <w:szCs w:val="24"/>
        </w:rPr>
      </w:pPr>
    </w:p>
    <w:p w14:paraId="2063DFD1" w14:textId="7CA1AB09" w:rsidR="00800ADE" w:rsidRPr="00DE50C7" w:rsidRDefault="00800ADE" w:rsidP="00800ADE">
      <w:pPr>
        <w:pStyle w:val="ListParagraph"/>
        <w:numPr>
          <w:ilvl w:val="0"/>
          <w:numId w:val="10"/>
        </w:numPr>
        <w:spacing w:after="200" w:line="276" w:lineRule="auto"/>
        <w:ind w:left="567" w:hanging="567"/>
        <w:rPr>
          <w:rFonts w:ascii="Aptos" w:hAnsi="Aptos" w:cs="Arial"/>
          <w:color w:val="FF0000"/>
          <w:sz w:val="24"/>
          <w:szCs w:val="24"/>
        </w:rPr>
      </w:pPr>
      <w:r w:rsidRPr="00DE50C7">
        <w:rPr>
          <w:rFonts w:ascii="Aptos" w:hAnsi="Aptos" w:cs="Arial"/>
          <w:color w:val="000000" w:themeColor="text1"/>
          <w:sz w:val="24"/>
          <w:szCs w:val="24"/>
        </w:rPr>
        <w:t xml:space="preserve">If this happens, it is important to be clear that </w:t>
      </w:r>
      <w:r w:rsidRPr="00DE50C7">
        <w:rPr>
          <w:rFonts w:ascii="Aptos" w:hAnsi="Aptos" w:cs="Arial"/>
          <w:b/>
          <w:bCs/>
          <w:color w:val="000000" w:themeColor="text1"/>
          <w:sz w:val="24"/>
          <w:szCs w:val="24"/>
        </w:rPr>
        <w:t xml:space="preserve">the law change relating to Equal Protection does not affect current national or local child protection guidance. </w:t>
      </w:r>
      <w:r w:rsidRPr="00DE50C7">
        <w:rPr>
          <w:rFonts w:ascii="Aptos" w:hAnsi="Aptos" w:cs="Arial"/>
          <w:color w:val="000000" w:themeColor="text1"/>
          <w:sz w:val="24"/>
          <w:szCs w:val="24"/>
        </w:rPr>
        <w:t>National Guidance for Child Protection in Scotland</w:t>
      </w:r>
      <w:r w:rsidR="00F22F29" w:rsidRPr="00DE50C7">
        <w:rPr>
          <w:rFonts w:ascii="Aptos" w:hAnsi="Aptos" w:cs="Arial"/>
          <w:color w:val="000000" w:themeColor="text1"/>
          <w:sz w:val="24"/>
          <w:szCs w:val="24"/>
        </w:rPr>
        <w:t xml:space="preserve"> 2021</w:t>
      </w:r>
      <w:r w:rsidR="00EB1AC8" w:rsidRPr="00DE50C7">
        <w:rPr>
          <w:rFonts w:ascii="Aptos" w:hAnsi="Aptos" w:cs="Arial"/>
          <w:color w:val="000000" w:themeColor="text1"/>
          <w:sz w:val="24"/>
          <w:szCs w:val="24"/>
        </w:rPr>
        <w:t xml:space="preserve"> (Updated 2023)</w:t>
      </w:r>
      <w:r w:rsidR="00F22F29" w:rsidRPr="00DE50C7">
        <w:rPr>
          <w:rFonts w:ascii="Aptos" w:hAnsi="Aptos" w:cs="Arial"/>
          <w:color w:val="000000" w:themeColor="text1"/>
          <w:sz w:val="24"/>
          <w:szCs w:val="24"/>
        </w:rPr>
        <w:t xml:space="preserve"> is available</w:t>
      </w:r>
      <w:r w:rsidR="00EB1AC8" w:rsidRPr="00DE50C7">
        <w:rPr>
          <w:rFonts w:ascii="Aptos" w:hAnsi="Aptos"/>
          <w:color w:val="000000" w:themeColor="text1"/>
        </w:rPr>
        <w:t xml:space="preserve"> </w:t>
      </w:r>
      <w:hyperlink r:id="rId21" w:history="1">
        <w:r w:rsidR="00EB1AC8" w:rsidRPr="00DE50C7">
          <w:rPr>
            <w:rStyle w:val="Hyperlink"/>
            <w:rFonts w:ascii="Aptos" w:hAnsi="Aptos"/>
            <w:color w:val="000000" w:themeColor="text1"/>
          </w:rPr>
          <w:t>here</w:t>
        </w:r>
      </w:hyperlink>
      <w:r w:rsidR="00F22F29" w:rsidRPr="00DE50C7">
        <w:rPr>
          <w:rFonts w:ascii="Aptos" w:hAnsi="Aptos" w:cs="Arial"/>
          <w:color w:val="000000" w:themeColor="text1"/>
          <w:sz w:val="24"/>
          <w:szCs w:val="24"/>
        </w:rPr>
        <w:t xml:space="preserve">. </w:t>
      </w:r>
      <w:r w:rsidR="00002F75" w:rsidRPr="00DE50C7">
        <w:rPr>
          <w:rFonts w:ascii="Aptos" w:hAnsi="Aptos" w:cs="Arial"/>
          <w:color w:val="000000" w:themeColor="text1"/>
          <w:sz w:val="24"/>
          <w:szCs w:val="24"/>
        </w:rPr>
        <w:t>All practitioner</w:t>
      </w:r>
      <w:r w:rsidR="00EC787D" w:rsidRPr="00DE50C7">
        <w:rPr>
          <w:rFonts w:ascii="Aptos" w:hAnsi="Aptos" w:cs="Arial"/>
          <w:color w:val="000000" w:themeColor="text1"/>
          <w:sz w:val="24"/>
          <w:szCs w:val="24"/>
        </w:rPr>
        <w:t>s and managers</w:t>
      </w:r>
      <w:r w:rsidR="00002F75" w:rsidRPr="00DE50C7">
        <w:rPr>
          <w:rFonts w:ascii="Aptos" w:hAnsi="Aptos" w:cs="Arial"/>
          <w:color w:val="000000" w:themeColor="text1"/>
          <w:sz w:val="24"/>
          <w:szCs w:val="24"/>
        </w:rPr>
        <w:t xml:space="preserve"> must consider local </w:t>
      </w:r>
      <w:r w:rsidR="00EC787D" w:rsidRPr="00DE50C7">
        <w:rPr>
          <w:rFonts w:ascii="Aptos" w:hAnsi="Aptos" w:cs="Arial"/>
          <w:color w:val="000000" w:themeColor="text1"/>
          <w:sz w:val="24"/>
          <w:szCs w:val="24"/>
        </w:rPr>
        <w:t xml:space="preserve">agency child protection </w:t>
      </w:r>
      <w:r w:rsidR="00002F75" w:rsidRPr="00DE50C7">
        <w:rPr>
          <w:rFonts w:ascii="Aptos" w:hAnsi="Aptos" w:cs="Arial"/>
          <w:color w:val="000000" w:themeColor="text1"/>
          <w:sz w:val="24"/>
          <w:szCs w:val="24"/>
        </w:rPr>
        <w:t>procedures in the first instance</w:t>
      </w:r>
      <w:r w:rsidR="00002F75" w:rsidRPr="00DE50C7">
        <w:rPr>
          <w:rFonts w:ascii="Aptos" w:hAnsi="Aptos" w:cs="Arial"/>
          <w:color w:val="FF0000"/>
          <w:sz w:val="24"/>
          <w:szCs w:val="24"/>
        </w:rPr>
        <w:t>.</w:t>
      </w:r>
    </w:p>
    <w:p w14:paraId="328E1D15" w14:textId="77777777" w:rsidR="00800ADE" w:rsidRPr="00DE50C7" w:rsidRDefault="00800ADE" w:rsidP="00800ADE">
      <w:pPr>
        <w:pStyle w:val="ListParagraph"/>
        <w:ind w:left="567" w:hanging="567"/>
        <w:rPr>
          <w:rFonts w:ascii="Aptos" w:hAnsi="Aptos" w:cs="Arial"/>
          <w:sz w:val="24"/>
          <w:szCs w:val="24"/>
        </w:rPr>
      </w:pPr>
    </w:p>
    <w:p w14:paraId="10FE8566" w14:textId="7B5C0E2E" w:rsidR="00EC787D" w:rsidRPr="00DE50C7" w:rsidRDefault="00800ADE" w:rsidP="00EC787D">
      <w:pPr>
        <w:pStyle w:val="ListParagraph"/>
        <w:numPr>
          <w:ilvl w:val="0"/>
          <w:numId w:val="10"/>
        </w:numPr>
        <w:spacing w:after="200" w:line="276" w:lineRule="auto"/>
        <w:ind w:left="567" w:hanging="567"/>
        <w:rPr>
          <w:rFonts w:ascii="Aptos" w:hAnsi="Aptos" w:cs="Arial"/>
          <w:sz w:val="24"/>
          <w:szCs w:val="24"/>
        </w:rPr>
      </w:pPr>
      <w:r w:rsidRPr="00DE50C7">
        <w:rPr>
          <w:rFonts w:ascii="Aptos" w:hAnsi="Aptos" w:cs="Arial"/>
          <w:sz w:val="24"/>
          <w:szCs w:val="24"/>
        </w:rPr>
        <w:t xml:space="preserve">Getting Right </w:t>
      </w:r>
      <w:r w:rsidR="00EB1AC8" w:rsidRPr="00DE50C7">
        <w:rPr>
          <w:rFonts w:ascii="Aptos" w:hAnsi="Aptos" w:cs="Arial"/>
          <w:sz w:val="24"/>
          <w:szCs w:val="24"/>
        </w:rPr>
        <w:t>for</w:t>
      </w:r>
      <w:r w:rsidRPr="00DE50C7">
        <w:rPr>
          <w:rFonts w:ascii="Aptos" w:hAnsi="Aptos" w:cs="Arial"/>
          <w:sz w:val="24"/>
          <w:szCs w:val="24"/>
        </w:rPr>
        <w:t xml:space="preserve"> Every Child </w:t>
      </w:r>
      <w:r w:rsidR="00002F75" w:rsidRPr="00DE50C7">
        <w:rPr>
          <w:rFonts w:ascii="Aptos" w:hAnsi="Aptos" w:cs="Arial"/>
          <w:sz w:val="24"/>
          <w:szCs w:val="24"/>
        </w:rPr>
        <w:t xml:space="preserve">information </w:t>
      </w:r>
      <w:r w:rsidR="00EC787D" w:rsidRPr="00DE50C7">
        <w:rPr>
          <w:rFonts w:ascii="Aptos" w:hAnsi="Aptos" w:cs="Arial"/>
          <w:sz w:val="24"/>
          <w:szCs w:val="24"/>
        </w:rPr>
        <w:t xml:space="preserve">is </w:t>
      </w:r>
      <w:r w:rsidR="00002F75" w:rsidRPr="00DE50C7">
        <w:rPr>
          <w:rFonts w:ascii="Aptos" w:hAnsi="Aptos" w:cs="Arial"/>
          <w:sz w:val="24"/>
          <w:szCs w:val="24"/>
        </w:rPr>
        <w:t>available for practitioners</w:t>
      </w:r>
      <w:r w:rsidRPr="00DE50C7">
        <w:rPr>
          <w:rFonts w:ascii="Aptos" w:hAnsi="Aptos" w:cs="Arial"/>
          <w:sz w:val="24"/>
          <w:szCs w:val="24"/>
        </w:rPr>
        <w:t xml:space="preserve"> </w:t>
      </w:r>
      <w:r w:rsidR="00EC787D" w:rsidRPr="00DE50C7">
        <w:rPr>
          <w:rFonts w:ascii="Aptos" w:hAnsi="Aptos" w:cs="Arial"/>
          <w:sz w:val="24"/>
          <w:szCs w:val="24"/>
        </w:rPr>
        <w:t>f</w:t>
      </w:r>
      <w:r w:rsidR="00002F75" w:rsidRPr="00DE50C7">
        <w:rPr>
          <w:rFonts w:ascii="Aptos" w:hAnsi="Aptos" w:cs="Arial"/>
          <w:sz w:val="24"/>
          <w:szCs w:val="24"/>
        </w:rPr>
        <w:t>r</w:t>
      </w:r>
      <w:r w:rsidR="00EC787D" w:rsidRPr="00DE50C7">
        <w:rPr>
          <w:rFonts w:ascii="Aptos" w:hAnsi="Aptos" w:cs="Arial"/>
          <w:sz w:val="24"/>
          <w:szCs w:val="24"/>
        </w:rPr>
        <w:t>o</w:t>
      </w:r>
      <w:r w:rsidR="00002F75" w:rsidRPr="00DE50C7">
        <w:rPr>
          <w:rFonts w:ascii="Aptos" w:hAnsi="Aptos" w:cs="Arial"/>
          <w:sz w:val="24"/>
          <w:szCs w:val="24"/>
        </w:rPr>
        <w:t xml:space="preserve">m the Scottish Government website </w:t>
      </w:r>
      <w:r w:rsidRPr="00DE50C7">
        <w:rPr>
          <w:rFonts w:ascii="Aptos" w:hAnsi="Aptos" w:cs="Arial"/>
          <w:sz w:val="24"/>
          <w:szCs w:val="24"/>
        </w:rPr>
        <w:t xml:space="preserve">can be accessed here: </w:t>
      </w:r>
      <w:hyperlink r:id="rId22" w:history="1">
        <w:r w:rsidR="00002F75" w:rsidRPr="00DE50C7">
          <w:rPr>
            <w:rStyle w:val="Hyperlink"/>
            <w:rFonts w:ascii="Aptos" w:hAnsi="Aptos" w:cs="Arial"/>
            <w:sz w:val="24"/>
            <w:szCs w:val="24"/>
          </w:rPr>
          <w:t>GIRFEC</w:t>
        </w:r>
      </w:hyperlink>
    </w:p>
    <w:p w14:paraId="0F505A92" w14:textId="77777777" w:rsidR="00EC787D" w:rsidRPr="00DE50C7" w:rsidRDefault="00EC787D" w:rsidP="00EC787D">
      <w:pPr>
        <w:pStyle w:val="ListParagraph"/>
        <w:rPr>
          <w:rFonts w:ascii="Aptos" w:hAnsi="Aptos" w:cs="Arial"/>
          <w:sz w:val="24"/>
          <w:szCs w:val="24"/>
        </w:rPr>
      </w:pPr>
    </w:p>
    <w:p w14:paraId="76AC4977" w14:textId="5D8178AA" w:rsidR="00F22F29" w:rsidRPr="00DE50C7" w:rsidRDefault="00EC787D" w:rsidP="008332FC">
      <w:pPr>
        <w:pStyle w:val="ListParagraph"/>
        <w:numPr>
          <w:ilvl w:val="0"/>
          <w:numId w:val="10"/>
        </w:numPr>
        <w:spacing w:after="200" w:line="276" w:lineRule="auto"/>
        <w:ind w:left="567" w:hanging="567"/>
        <w:rPr>
          <w:rFonts w:ascii="Aptos" w:hAnsi="Aptos" w:cs="Arial"/>
          <w:color w:val="000000" w:themeColor="text1"/>
          <w:sz w:val="24"/>
          <w:szCs w:val="24"/>
        </w:rPr>
      </w:pPr>
      <w:r w:rsidRPr="00DE50C7">
        <w:rPr>
          <w:rFonts w:ascii="Aptos" w:hAnsi="Aptos" w:cs="Arial"/>
          <w:color w:val="000000" w:themeColor="text1"/>
          <w:sz w:val="24"/>
          <w:szCs w:val="24"/>
        </w:rPr>
        <w:t xml:space="preserve">In </w:t>
      </w:r>
      <w:r w:rsidR="00F22F29" w:rsidRPr="00DE50C7">
        <w:rPr>
          <w:rFonts w:ascii="Aptos" w:hAnsi="Aptos" w:cs="Arial"/>
          <w:color w:val="000000" w:themeColor="text1"/>
          <w:sz w:val="24"/>
          <w:szCs w:val="24"/>
        </w:rPr>
        <w:t xml:space="preserve">considering a child or young person’s wellbeing </w:t>
      </w:r>
      <w:r w:rsidR="003C0BB1" w:rsidRPr="00DE50C7">
        <w:rPr>
          <w:rFonts w:ascii="Aptos" w:hAnsi="Aptos" w:cs="Arial"/>
          <w:color w:val="000000" w:themeColor="text1"/>
          <w:sz w:val="24"/>
          <w:szCs w:val="24"/>
        </w:rPr>
        <w:t>needs or</w:t>
      </w:r>
      <w:r w:rsidR="00F22F29" w:rsidRPr="00DE50C7">
        <w:rPr>
          <w:rFonts w:ascii="Aptos" w:hAnsi="Aptos" w:cs="Arial"/>
          <w:color w:val="000000" w:themeColor="text1"/>
          <w:sz w:val="24"/>
          <w:szCs w:val="24"/>
        </w:rPr>
        <w:t xml:space="preserve"> </w:t>
      </w:r>
      <w:r w:rsidRPr="00DE50C7">
        <w:rPr>
          <w:rFonts w:ascii="Aptos" w:hAnsi="Aptos" w:cs="Arial"/>
          <w:color w:val="000000" w:themeColor="text1"/>
          <w:sz w:val="24"/>
          <w:szCs w:val="24"/>
        </w:rPr>
        <w:t>assessing the concerns about the child</w:t>
      </w:r>
      <w:r w:rsidR="00F22F29" w:rsidRPr="00DE50C7">
        <w:rPr>
          <w:rFonts w:ascii="Aptos" w:hAnsi="Aptos" w:cs="Arial"/>
          <w:color w:val="000000" w:themeColor="text1"/>
          <w:sz w:val="24"/>
          <w:szCs w:val="24"/>
        </w:rPr>
        <w:t xml:space="preserve"> or young person</w:t>
      </w:r>
      <w:r w:rsidRPr="00DE50C7">
        <w:rPr>
          <w:rFonts w:ascii="Aptos" w:hAnsi="Aptos" w:cs="Arial"/>
          <w:color w:val="000000" w:themeColor="text1"/>
          <w:sz w:val="24"/>
          <w:szCs w:val="24"/>
        </w:rPr>
        <w:t>,</w:t>
      </w:r>
      <w:r w:rsidR="00F22F29" w:rsidRPr="00DE50C7">
        <w:rPr>
          <w:rFonts w:ascii="Aptos" w:hAnsi="Aptos" w:cs="Arial"/>
          <w:color w:val="000000" w:themeColor="text1"/>
          <w:sz w:val="24"/>
          <w:szCs w:val="24"/>
        </w:rPr>
        <w:t xml:space="preserve"> there are five</w:t>
      </w:r>
      <w:r w:rsidR="008332FC" w:rsidRPr="00DE50C7">
        <w:rPr>
          <w:rFonts w:ascii="Aptos" w:hAnsi="Aptos" w:cs="Arial"/>
          <w:color w:val="000000" w:themeColor="text1"/>
          <w:sz w:val="24"/>
          <w:szCs w:val="24"/>
        </w:rPr>
        <w:t xml:space="preserve"> key</w:t>
      </w:r>
      <w:r w:rsidRPr="00DE50C7">
        <w:rPr>
          <w:rFonts w:ascii="Aptos" w:eastAsia="Times New Roman" w:hAnsi="Aptos" w:cs="Times New Roman"/>
          <w:bCs/>
          <w:color w:val="000000" w:themeColor="text1"/>
          <w:sz w:val="24"/>
          <w:szCs w:val="24"/>
          <w:lang w:eastAsia="en-GB"/>
        </w:rPr>
        <w:t xml:space="preserve"> GIRFEC questions every professional </w:t>
      </w:r>
      <w:r w:rsidRPr="00DE50C7">
        <w:rPr>
          <w:rFonts w:ascii="Aptos" w:eastAsia="Times New Roman" w:hAnsi="Aptos" w:cs="Times New Roman"/>
          <w:bCs/>
          <w:color w:val="000000" w:themeColor="text1"/>
          <w:sz w:val="24"/>
          <w:szCs w:val="24"/>
          <w:u w:val="single"/>
          <w:lang w:eastAsia="en-GB"/>
        </w:rPr>
        <w:t>must be asked</w:t>
      </w:r>
      <w:r w:rsidRPr="00DE50C7">
        <w:rPr>
          <w:rFonts w:ascii="Aptos" w:eastAsia="Times New Roman" w:hAnsi="Aptos" w:cs="Times New Roman"/>
          <w:bCs/>
          <w:color w:val="000000" w:themeColor="text1"/>
          <w:sz w:val="24"/>
          <w:szCs w:val="24"/>
          <w:lang w:eastAsia="en-GB"/>
        </w:rPr>
        <w:t xml:space="preserve"> in formulating the proportionate response, whether the child is in need of care and / or protection. </w:t>
      </w:r>
    </w:p>
    <w:p w14:paraId="1A68CED8" w14:textId="77777777" w:rsidR="008332FC" w:rsidRPr="00DE50C7" w:rsidRDefault="008332FC" w:rsidP="008332FC">
      <w:pPr>
        <w:pStyle w:val="ListParagraph"/>
        <w:rPr>
          <w:rFonts w:ascii="Aptos" w:hAnsi="Aptos" w:cs="Arial"/>
          <w:color w:val="000000" w:themeColor="text1"/>
          <w:sz w:val="24"/>
          <w:szCs w:val="24"/>
        </w:rPr>
      </w:pPr>
    </w:p>
    <w:p w14:paraId="64478289" w14:textId="77777777" w:rsidR="00EC787D" w:rsidRPr="00DE50C7" w:rsidRDefault="00EC787D" w:rsidP="003678A9">
      <w:pPr>
        <w:pStyle w:val="ListParagraph"/>
        <w:numPr>
          <w:ilvl w:val="0"/>
          <w:numId w:val="25"/>
        </w:numPr>
        <w:shd w:val="clear" w:color="auto" w:fill="FFFFFF"/>
        <w:spacing w:after="60"/>
        <w:jc w:val="left"/>
        <w:rPr>
          <w:rFonts w:ascii="Aptos" w:eastAsia="Times New Roman" w:hAnsi="Aptos" w:cs="Arial"/>
          <w:color w:val="000000" w:themeColor="text1"/>
          <w:sz w:val="24"/>
          <w:szCs w:val="24"/>
          <w:lang w:eastAsia="en-GB"/>
        </w:rPr>
      </w:pPr>
      <w:r w:rsidRPr="00DE50C7">
        <w:rPr>
          <w:rFonts w:ascii="Aptos" w:eastAsia="Times New Roman" w:hAnsi="Aptos" w:cs="Arial"/>
          <w:color w:val="000000" w:themeColor="text1"/>
          <w:sz w:val="24"/>
          <w:szCs w:val="24"/>
          <w:lang w:eastAsia="en-GB"/>
        </w:rPr>
        <w:t>What is getting in the way of this child or young person's wellbeing?</w:t>
      </w:r>
    </w:p>
    <w:p w14:paraId="2667B4F0" w14:textId="77777777" w:rsidR="00EC787D" w:rsidRPr="00DE50C7" w:rsidRDefault="00EC787D" w:rsidP="003678A9">
      <w:pPr>
        <w:pStyle w:val="ListParagraph"/>
        <w:numPr>
          <w:ilvl w:val="0"/>
          <w:numId w:val="25"/>
        </w:numPr>
        <w:shd w:val="clear" w:color="auto" w:fill="FFFFFF"/>
        <w:spacing w:after="60"/>
        <w:jc w:val="left"/>
        <w:rPr>
          <w:rFonts w:ascii="Aptos" w:eastAsia="Times New Roman" w:hAnsi="Aptos" w:cs="Arial"/>
          <w:color w:val="000000" w:themeColor="text1"/>
          <w:sz w:val="24"/>
          <w:szCs w:val="24"/>
          <w:lang w:eastAsia="en-GB"/>
        </w:rPr>
      </w:pPr>
      <w:r w:rsidRPr="00DE50C7">
        <w:rPr>
          <w:rFonts w:ascii="Aptos" w:eastAsia="Times New Roman" w:hAnsi="Aptos" w:cs="Arial"/>
          <w:color w:val="000000" w:themeColor="text1"/>
          <w:sz w:val="24"/>
          <w:szCs w:val="24"/>
          <w:lang w:eastAsia="en-GB"/>
        </w:rPr>
        <w:t>Do I have all the information I need to help this child or young person?</w:t>
      </w:r>
    </w:p>
    <w:p w14:paraId="739515A1" w14:textId="6512733B" w:rsidR="00EC787D" w:rsidRPr="00DE50C7" w:rsidRDefault="00EC787D" w:rsidP="003678A9">
      <w:pPr>
        <w:pStyle w:val="ListParagraph"/>
        <w:numPr>
          <w:ilvl w:val="0"/>
          <w:numId w:val="25"/>
        </w:numPr>
        <w:shd w:val="clear" w:color="auto" w:fill="FFFFFF"/>
        <w:spacing w:after="60"/>
        <w:jc w:val="left"/>
        <w:rPr>
          <w:rFonts w:ascii="Aptos" w:eastAsia="Times New Roman" w:hAnsi="Aptos" w:cs="Arial"/>
          <w:color w:val="000000" w:themeColor="text1"/>
          <w:sz w:val="24"/>
          <w:szCs w:val="24"/>
          <w:lang w:eastAsia="en-GB"/>
        </w:rPr>
      </w:pPr>
      <w:r w:rsidRPr="00DE50C7">
        <w:rPr>
          <w:rFonts w:ascii="Aptos" w:eastAsia="Times New Roman" w:hAnsi="Aptos" w:cs="Arial"/>
          <w:color w:val="000000" w:themeColor="text1"/>
          <w:sz w:val="24"/>
          <w:szCs w:val="24"/>
          <w:lang w:eastAsia="en-GB"/>
        </w:rPr>
        <w:t>What can I do now</w:t>
      </w:r>
      <w:r w:rsidR="00F22F29" w:rsidRPr="00DE50C7">
        <w:rPr>
          <w:rFonts w:ascii="Aptos" w:eastAsia="Times New Roman" w:hAnsi="Aptos" w:cs="Arial"/>
          <w:color w:val="000000" w:themeColor="text1"/>
          <w:sz w:val="24"/>
          <w:szCs w:val="24"/>
          <w:lang w:eastAsia="en-GB"/>
        </w:rPr>
        <w:t xml:space="preserve"> that is needed and appropriate</w:t>
      </w:r>
      <w:r w:rsidRPr="00DE50C7">
        <w:rPr>
          <w:rFonts w:ascii="Aptos" w:eastAsia="Times New Roman" w:hAnsi="Aptos" w:cs="Arial"/>
          <w:color w:val="000000" w:themeColor="text1"/>
          <w:sz w:val="24"/>
          <w:szCs w:val="24"/>
          <w:lang w:eastAsia="en-GB"/>
        </w:rPr>
        <w:t xml:space="preserve"> to help this child or young person?</w:t>
      </w:r>
    </w:p>
    <w:p w14:paraId="396BB567" w14:textId="5490906A" w:rsidR="00EC787D" w:rsidRPr="00DE50C7" w:rsidRDefault="00EC787D" w:rsidP="003678A9">
      <w:pPr>
        <w:pStyle w:val="ListParagraph"/>
        <w:numPr>
          <w:ilvl w:val="0"/>
          <w:numId w:val="25"/>
        </w:numPr>
        <w:shd w:val="clear" w:color="auto" w:fill="FFFFFF"/>
        <w:spacing w:after="60"/>
        <w:jc w:val="left"/>
        <w:rPr>
          <w:rFonts w:ascii="Aptos" w:eastAsia="Times New Roman" w:hAnsi="Aptos" w:cs="Arial"/>
          <w:color w:val="000000" w:themeColor="text1"/>
          <w:sz w:val="24"/>
          <w:szCs w:val="24"/>
          <w:lang w:eastAsia="en-GB"/>
        </w:rPr>
      </w:pPr>
      <w:r w:rsidRPr="00DE50C7">
        <w:rPr>
          <w:rFonts w:ascii="Aptos" w:eastAsia="Times New Roman" w:hAnsi="Aptos" w:cs="Arial"/>
          <w:color w:val="000000" w:themeColor="text1"/>
          <w:sz w:val="24"/>
          <w:szCs w:val="24"/>
          <w:lang w:eastAsia="en-GB"/>
        </w:rPr>
        <w:t xml:space="preserve">What can my agency do </w:t>
      </w:r>
      <w:r w:rsidR="00F22F29" w:rsidRPr="00DE50C7">
        <w:rPr>
          <w:rFonts w:ascii="Aptos" w:eastAsia="Times New Roman" w:hAnsi="Aptos" w:cs="Arial"/>
          <w:color w:val="000000" w:themeColor="text1"/>
          <w:sz w:val="24"/>
          <w:szCs w:val="24"/>
          <w:lang w:eastAsia="en-GB"/>
        </w:rPr>
        <w:t xml:space="preserve">now </w:t>
      </w:r>
      <w:r w:rsidRPr="00DE50C7">
        <w:rPr>
          <w:rFonts w:ascii="Aptos" w:eastAsia="Times New Roman" w:hAnsi="Aptos" w:cs="Arial"/>
          <w:color w:val="000000" w:themeColor="text1"/>
          <w:sz w:val="24"/>
          <w:szCs w:val="24"/>
          <w:lang w:eastAsia="en-GB"/>
        </w:rPr>
        <w:t>to help this child or young person?</w:t>
      </w:r>
    </w:p>
    <w:p w14:paraId="741B0A41" w14:textId="77777777" w:rsidR="00EC787D" w:rsidRPr="00DE50C7" w:rsidRDefault="00EC787D" w:rsidP="003678A9">
      <w:pPr>
        <w:pStyle w:val="ListParagraph"/>
        <w:numPr>
          <w:ilvl w:val="0"/>
          <w:numId w:val="25"/>
        </w:numPr>
        <w:shd w:val="clear" w:color="auto" w:fill="FFFFFF"/>
        <w:spacing w:after="60"/>
        <w:jc w:val="left"/>
        <w:rPr>
          <w:rFonts w:ascii="Aptos" w:eastAsia="Times New Roman" w:hAnsi="Aptos" w:cs="Arial"/>
          <w:color w:val="000000" w:themeColor="text1"/>
          <w:sz w:val="24"/>
          <w:szCs w:val="24"/>
          <w:lang w:eastAsia="en-GB"/>
        </w:rPr>
      </w:pPr>
      <w:r w:rsidRPr="00DE50C7">
        <w:rPr>
          <w:rFonts w:ascii="Aptos" w:eastAsia="Times New Roman" w:hAnsi="Aptos" w:cs="Arial"/>
          <w:color w:val="000000" w:themeColor="text1"/>
          <w:sz w:val="24"/>
          <w:szCs w:val="24"/>
          <w:lang w:eastAsia="en-GB"/>
        </w:rPr>
        <w:t>What additional help, if any, may be needed from others?</w:t>
      </w:r>
    </w:p>
    <w:p w14:paraId="4C6557A6" w14:textId="77777777" w:rsidR="00002F75" w:rsidRPr="00DE50C7" w:rsidRDefault="00002F75" w:rsidP="00EC787D">
      <w:pPr>
        <w:ind w:left="0" w:firstLine="0"/>
        <w:rPr>
          <w:rFonts w:ascii="Aptos" w:hAnsi="Aptos" w:cs="Arial"/>
          <w:sz w:val="24"/>
          <w:szCs w:val="24"/>
        </w:rPr>
      </w:pPr>
    </w:p>
    <w:p w14:paraId="66E054D8" w14:textId="6DD524C8" w:rsidR="00EC787D" w:rsidRPr="00DE50C7" w:rsidRDefault="00002F75" w:rsidP="00EC787D">
      <w:pPr>
        <w:pStyle w:val="ListParagraph"/>
        <w:numPr>
          <w:ilvl w:val="0"/>
          <w:numId w:val="10"/>
        </w:numPr>
        <w:spacing w:after="200" w:line="276" w:lineRule="auto"/>
        <w:ind w:left="567" w:hanging="567"/>
        <w:rPr>
          <w:rFonts w:ascii="Aptos" w:hAnsi="Aptos" w:cs="Arial"/>
          <w:sz w:val="24"/>
          <w:szCs w:val="24"/>
        </w:rPr>
      </w:pPr>
      <w:r w:rsidRPr="00DE50C7">
        <w:rPr>
          <w:rFonts w:ascii="Aptos" w:hAnsi="Aptos" w:cs="Arial"/>
          <w:sz w:val="24"/>
          <w:szCs w:val="24"/>
        </w:rPr>
        <w:t xml:space="preserve">Where there is a concern about risk of significant harm to a child, Social Work and Police Scotland must be informed immediately and an </w:t>
      </w:r>
      <w:r w:rsidRPr="00DE50C7">
        <w:rPr>
          <w:rFonts w:ascii="Aptos" w:hAnsi="Aptos" w:cs="Arial"/>
          <w:b/>
          <w:sz w:val="24"/>
          <w:szCs w:val="24"/>
        </w:rPr>
        <w:t>Interagency Referral Discussion (IRD)</w:t>
      </w:r>
      <w:r w:rsidRPr="00DE50C7">
        <w:rPr>
          <w:rFonts w:ascii="Aptos" w:hAnsi="Aptos" w:cs="Arial"/>
          <w:sz w:val="24"/>
          <w:szCs w:val="24"/>
        </w:rPr>
        <w:t xml:space="preserve"> take place between Social Work, Health, Police and Education to analyse the immediate risk to the child and consider the next steps in Child Protection planning, including the need for further Investigation</w:t>
      </w:r>
      <w:r w:rsidR="00A526F9">
        <w:rPr>
          <w:rFonts w:ascii="Aptos" w:hAnsi="Aptos" w:cs="Arial"/>
          <w:sz w:val="24"/>
          <w:szCs w:val="24"/>
        </w:rPr>
        <w:t>.</w:t>
      </w:r>
    </w:p>
    <w:p w14:paraId="4723BEA1" w14:textId="77777777" w:rsidR="00EC787D" w:rsidRPr="00DE50C7" w:rsidRDefault="00EC787D" w:rsidP="00EC787D">
      <w:pPr>
        <w:pStyle w:val="ListParagraph"/>
        <w:rPr>
          <w:rFonts w:ascii="Aptos" w:hAnsi="Aptos" w:cs="Arial"/>
          <w:sz w:val="24"/>
          <w:szCs w:val="24"/>
        </w:rPr>
      </w:pPr>
    </w:p>
    <w:p w14:paraId="4155105D" w14:textId="45B2EE3A" w:rsidR="00800ADE" w:rsidRPr="00DE50C7" w:rsidRDefault="00780D8F" w:rsidP="00EC787D">
      <w:pPr>
        <w:pStyle w:val="ListParagraph"/>
        <w:numPr>
          <w:ilvl w:val="0"/>
          <w:numId w:val="10"/>
        </w:numPr>
        <w:spacing w:after="200" w:line="276" w:lineRule="auto"/>
        <w:ind w:left="567" w:hanging="567"/>
        <w:rPr>
          <w:rFonts w:ascii="Aptos" w:hAnsi="Aptos" w:cs="Arial"/>
          <w:color w:val="000000" w:themeColor="text1"/>
          <w:sz w:val="24"/>
          <w:szCs w:val="24"/>
        </w:rPr>
      </w:pPr>
      <w:r w:rsidRPr="00DE50C7">
        <w:rPr>
          <w:rFonts w:ascii="Aptos" w:hAnsi="Aptos" w:cs="Arial"/>
          <w:color w:val="000000" w:themeColor="text1"/>
          <w:sz w:val="24"/>
          <w:szCs w:val="24"/>
        </w:rPr>
        <w:t>Given the</w:t>
      </w:r>
      <w:r w:rsidR="00800ADE" w:rsidRPr="00DE50C7">
        <w:rPr>
          <w:rFonts w:ascii="Aptos" w:hAnsi="Aptos" w:cs="Arial"/>
          <w:color w:val="000000" w:themeColor="text1"/>
          <w:sz w:val="24"/>
          <w:szCs w:val="24"/>
        </w:rPr>
        <w:t xml:space="preserve"> risk of some children becoming ‘invisible’ to services, it is crucial that practitioners apply professional curiosity and judgement to any scenario where inappropriate physical discipline is suspected. Direct face-to-face contact must take place with the child and family as part of any initial assessment of vulnerability </w:t>
      </w:r>
      <w:r w:rsidR="00EC787D" w:rsidRPr="00DE50C7">
        <w:rPr>
          <w:rFonts w:ascii="Aptos" w:hAnsi="Aptos" w:cs="Arial"/>
          <w:color w:val="000000" w:themeColor="text1"/>
          <w:sz w:val="24"/>
          <w:szCs w:val="24"/>
        </w:rPr>
        <w:t xml:space="preserve">or </w:t>
      </w:r>
      <w:r w:rsidR="00800ADE" w:rsidRPr="00DE50C7">
        <w:rPr>
          <w:rFonts w:ascii="Aptos" w:hAnsi="Aptos" w:cs="Arial"/>
          <w:color w:val="000000" w:themeColor="text1"/>
          <w:sz w:val="24"/>
          <w:szCs w:val="24"/>
        </w:rPr>
        <w:t>risk.</w:t>
      </w:r>
      <w:r w:rsidR="00C451B9">
        <w:rPr>
          <w:rFonts w:ascii="Aptos" w:hAnsi="Aptos" w:cs="Arial"/>
          <w:color w:val="000000" w:themeColor="text1"/>
          <w:sz w:val="24"/>
          <w:szCs w:val="24"/>
        </w:rPr>
        <w:t xml:space="preserve"> All children must be considered.</w:t>
      </w:r>
    </w:p>
    <w:p w14:paraId="77618C82" w14:textId="77777777" w:rsidR="00800ADE" w:rsidRPr="00DE50C7" w:rsidRDefault="00800ADE" w:rsidP="00800ADE">
      <w:pPr>
        <w:pStyle w:val="ListParagraph"/>
        <w:ind w:left="567"/>
        <w:rPr>
          <w:rFonts w:ascii="Aptos" w:hAnsi="Aptos" w:cs="Arial"/>
          <w:sz w:val="24"/>
          <w:szCs w:val="24"/>
        </w:rPr>
      </w:pPr>
    </w:p>
    <w:p w14:paraId="7458576D" w14:textId="683A6634" w:rsidR="00800ADE" w:rsidRPr="00DE50C7" w:rsidRDefault="00800ADE" w:rsidP="00800ADE">
      <w:pPr>
        <w:pStyle w:val="ListParagraph"/>
        <w:numPr>
          <w:ilvl w:val="0"/>
          <w:numId w:val="10"/>
        </w:numPr>
        <w:spacing w:after="200" w:line="276" w:lineRule="auto"/>
        <w:ind w:left="567" w:hanging="567"/>
        <w:rPr>
          <w:rFonts w:ascii="Aptos" w:hAnsi="Aptos" w:cs="Arial"/>
          <w:sz w:val="24"/>
          <w:szCs w:val="24"/>
        </w:rPr>
      </w:pPr>
      <w:r w:rsidRPr="00DE50C7">
        <w:rPr>
          <w:rFonts w:ascii="Aptos" w:hAnsi="Aptos" w:cs="Arial"/>
          <w:sz w:val="24"/>
          <w:szCs w:val="24"/>
        </w:rPr>
        <w:lastRenderedPageBreak/>
        <w:t xml:space="preserve">It is imperative that when practitioners apply professional </w:t>
      </w:r>
      <w:r w:rsidR="004E28A0" w:rsidRPr="00DE50C7">
        <w:rPr>
          <w:rFonts w:ascii="Aptos" w:hAnsi="Aptos" w:cs="Arial"/>
          <w:sz w:val="24"/>
          <w:szCs w:val="24"/>
        </w:rPr>
        <w:t>judgement,</w:t>
      </w:r>
      <w:r w:rsidRPr="00DE50C7">
        <w:rPr>
          <w:rFonts w:ascii="Aptos" w:hAnsi="Aptos" w:cs="Arial"/>
          <w:sz w:val="24"/>
          <w:szCs w:val="24"/>
        </w:rPr>
        <w:t xml:space="preserve"> they determine the best course of action for the child and their family, applying the good GIRFEC practice standards of early help and support.</w:t>
      </w:r>
    </w:p>
    <w:p w14:paraId="7C1EE8B4" w14:textId="77777777" w:rsidR="00800ADE" w:rsidRPr="00DE50C7" w:rsidRDefault="00EB0B32" w:rsidP="00EB0B32">
      <w:pPr>
        <w:ind w:left="0" w:firstLine="0"/>
        <w:jc w:val="center"/>
        <w:rPr>
          <w:rFonts w:ascii="Aptos" w:hAnsi="Aptos" w:cs="Arial"/>
          <w:sz w:val="24"/>
          <w:szCs w:val="24"/>
        </w:rPr>
      </w:pPr>
      <w:r w:rsidRPr="00DE50C7">
        <w:rPr>
          <w:rFonts w:ascii="Aptos" w:hAnsi="Aptos" w:cs="Calibri"/>
          <w:noProof/>
          <w:color w:val="211F1F"/>
          <w:lang w:eastAsia="en-GB"/>
        </w:rPr>
        <w:drawing>
          <wp:inline distT="0" distB="0" distL="0" distR="0" wp14:anchorId="2B9FB767" wp14:editId="294BB62C">
            <wp:extent cx="942257" cy="1676176"/>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42257" cy="1676176"/>
                    </a:xfrm>
                    <a:prstGeom prst="rect">
                      <a:avLst/>
                    </a:prstGeom>
                    <a:noFill/>
                    <a:ln>
                      <a:noFill/>
                    </a:ln>
                  </pic:spPr>
                </pic:pic>
              </a:graphicData>
            </a:graphic>
          </wp:inline>
        </w:drawing>
      </w:r>
    </w:p>
    <w:p w14:paraId="48D24830" w14:textId="77777777" w:rsidR="00EB0B32" w:rsidRPr="00DE50C7" w:rsidRDefault="00EB0B32" w:rsidP="00EB0B32">
      <w:pPr>
        <w:ind w:left="0" w:firstLine="0"/>
        <w:jc w:val="center"/>
        <w:rPr>
          <w:rFonts w:ascii="Aptos" w:hAnsi="Aptos" w:cs="Arial"/>
          <w:sz w:val="24"/>
          <w:szCs w:val="24"/>
        </w:rPr>
      </w:pPr>
    </w:p>
    <w:p w14:paraId="46282A96" w14:textId="77777777" w:rsidR="00800ADE" w:rsidRPr="00DE50C7" w:rsidRDefault="00800ADE" w:rsidP="00EC787D">
      <w:pPr>
        <w:pStyle w:val="NoSpacing"/>
        <w:jc w:val="both"/>
        <w:rPr>
          <w:rFonts w:ascii="Aptos" w:hAnsi="Aptos" w:cs="Arial"/>
          <w:b/>
          <w:color w:val="31849B" w:themeColor="accent5" w:themeShade="BF"/>
          <w:sz w:val="28"/>
          <w:szCs w:val="28"/>
        </w:rPr>
      </w:pPr>
      <w:r w:rsidRPr="00DE50C7">
        <w:rPr>
          <w:rFonts w:ascii="Aptos" w:hAnsi="Aptos" w:cs="Arial"/>
          <w:b/>
          <w:color w:val="31849B" w:themeColor="accent5" w:themeShade="BF"/>
          <w:sz w:val="28"/>
          <w:szCs w:val="28"/>
        </w:rPr>
        <w:t xml:space="preserve">When a decision is made to make a Notification of Child Protection Concern </w:t>
      </w:r>
      <w:r w:rsidR="00EC787D" w:rsidRPr="00DE50C7">
        <w:rPr>
          <w:rFonts w:ascii="Aptos" w:hAnsi="Aptos" w:cs="Arial"/>
          <w:b/>
          <w:color w:val="31849B" w:themeColor="accent5" w:themeShade="BF"/>
          <w:sz w:val="28"/>
          <w:szCs w:val="28"/>
        </w:rPr>
        <w:t xml:space="preserve">(NOCPC) </w:t>
      </w:r>
      <w:r w:rsidRPr="00DE50C7">
        <w:rPr>
          <w:rFonts w:ascii="Aptos" w:hAnsi="Aptos" w:cs="Arial"/>
          <w:b/>
          <w:color w:val="31849B" w:themeColor="accent5" w:themeShade="BF"/>
          <w:sz w:val="28"/>
          <w:szCs w:val="28"/>
        </w:rPr>
        <w:t xml:space="preserve">or </w:t>
      </w:r>
      <w:r w:rsidR="00EC787D" w:rsidRPr="00DE50C7">
        <w:rPr>
          <w:rFonts w:ascii="Aptos" w:hAnsi="Aptos" w:cs="Arial"/>
          <w:b/>
          <w:color w:val="31849B" w:themeColor="accent5" w:themeShade="BF"/>
          <w:sz w:val="28"/>
          <w:szCs w:val="28"/>
        </w:rPr>
        <w:t>a Notification of Concern (NOC) in some cases and / or through direct</w:t>
      </w:r>
      <w:r w:rsidRPr="00DE50C7">
        <w:rPr>
          <w:rFonts w:ascii="Aptos" w:hAnsi="Aptos" w:cs="Arial"/>
          <w:b/>
          <w:color w:val="31849B" w:themeColor="accent5" w:themeShade="BF"/>
          <w:sz w:val="28"/>
          <w:szCs w:val="28"/>
        </w:rPr>
        <w:t xml:space="preserve"> contact Police Scotland via 101:</w:t>
      </w:r>
    </w:p>
    <w:p w14:paraId="0DF68B78" w14:textId="77777777" w:rsidR="00800ADE" w:rsidRPr="00DE50C7" w:rsidRDefault="00800ADE" w:rsidP="00800ADE">
      <w:pPr>
        <w:pStyle w:val="ListParagraph"/>
        <w:spacing w:before="120" w:after="120"/>
        <w:ind w:left="567"/>
        <w:rPr>
          <w:rFonts w:ascii="Aptos" w:hAnsi="Aptos" w:cs="Arial"/>
          <w:b/>
          <w:bCs/>
          <w:sz w:val="24"/>
          <w:szCs w:val="24"/>
        </w:rPr>
      </w:pPr>
    </w:p>
    <w:p w14:paraId="46513F4E" w14:textId="77777777" w:rsidR="00800ADE" w:rsidRPr="00DE50C7" w:rsidRDefault="00800ADE" w:rsidP="00800ADE">
      <w:pPr>
        <w:pStyle w:val="ListParagraph"/>
        <w:numPr>
          <w:ilvl w:val="0"/>
          <w:numId w:val="10"/>
        </w:numPr>
        <w:spacing w:after="200" w:line="276" w:lineRule="auto"/>
        <w:ind w:left="567" w:hanging="567"/>
        <w:rPr>
          <w:rFonts w:ascii="Aptos" w:hAnsi="Aptos" w:cs="Arial"/>
          <w:sz w:val="24"/>
          <w:szCs w:val="24"/>
        </w:rPr>
      </w:pPr>
      <w:r w:rsidRPr="00DE50C7">
        <w:rPr>
          <w:rFonts w:ascii="Aptos" w:hAnsi="Aptos" w:cs="Arial"/>
          <w:sz w:val="24"/>
          <w:szCs w:val="24"/>
        </w:rPr>
        <w:t>The practitioner has concluded that the incident and /or accumulation of concern has placed an immediate risk to the safety of the child. The child will require immediate support and intervention from Police Scotland and Social Work to ensure their safety and wellbeing is safeguarded.</w:t>
      </w:r>
    </w:p>
    <w:p w14:paraId="35F65C78" w14:textId="77777777" w:rsidR="00800ADE" w:rsidRPr="00DE50C7" w:rsidRDefault="00800ADE" w:rsidP="00800ADE">
      <w:pPr>
        <w:pStyle w:val="ListParagraph"/>
        <w:ind w:left="567"/>
        <w:rPr>
          <w:rFonts w:ascii="Aptos" w:hAnsi="Aptos" w:cs="Arial"/>
          <w:sz w:val="24"/>
          <w:szCs w:val="24"/>
        </w:rPr>
      </w:pPr>
    </w:p>
    <w:p w14:paraId="474625DC" w14:textId="2E8EF62B" w:rsidR="00800ADE" w:rsidRPr="004A4991" w:rsidRDefault="00800ADE" w:rsidP="00800ADE">
      <w:pPr>
        <w:pStyle w:val="ListParagraph"/>
        <w:numPr>
          <w:ilvl w:val="0"/>
          <w:numId w:val="10"/>
        </w:numPr>
        <w:spacing w:after="200" w:line="276" w:lineRule="auto"/>
        <w:ind w:left="567" w:hanging="567"/>
        <w:rPr>
          <w:rFonts w:ascii="Aptos" w:hAnsi="Aptos" w:cs="Arial"/>
          <w:sz w:val="24"/>
          <w:szCs w:val="24"/>
        </w:rPr>
      </w:pPr>
      <w:r w:rsidRPr="004A4991">
        <w:rPr>
          <w:rFonts w:ascii="Aptos" w:hAnsi="Aptos" w:cs="Arial"/>
          <w:sz w:val="24"/>
          <w:szCs w:val="24"/>
        </w:rPr>
        <w:t xml:space="preserve">If </w:t>
      </w:r>
      <w:r w:rsidR="004A4991" w:rsidRPr="004A4991">
        <w:rPr>
          <w:rStyle w:val="cf01"/>
          <w:rFonts w:ascii="Aptos" w:hAnsi="Aptos"/>
          <w:sz w:val="24"/>
          <w:szCs w:val="24"/>
        </w:rPr>
        <w:t>the incident and / or accumulation of concerns result in a notification of child protection concern the IRD will be convened within agreed timescales.</w:t>
      </w:r>
    </w:p>
    <w:p w14:paraId="69274096" w14:textId="77777777" w:rsidR="00800ADE" w:rsidRPr="00DE50C7" w:rsidRDefault="00800ADE" w:rsidP="00EC787D">
      <w:pPr>
        <w:ind w:left="0" w:firstLine="0"/>
        <w:rPr>
          <w:rFonts w:ascii="Aptos" w:hAnsi="Aptos" w:cs="Arial"/>
          <w:color w:val="0000FF" w:themeColor="hyperlink"/>
          <w:sz w:val="24"/>
          <w:szCs w:val="24"/>
          <w:u w:val="single"/>
        </w:rPr>
      </w:pPr>
    </w:p>
    <w:p w14:paraId="712ECA5B" w14:textId="77777777" w:rsidR="00081976" w:rsidRPr="00231C0F" w:rsidRDefault="00DE50C7" w:rsidP="00081976">
      <w:pPr>
        <w:spacing w:after="200" w:line="276" w:lineRule="auto"/>
        <w:rPr>
          <w:rFonts w:ascii="Aptos" w:hAnsi="Aptos" w:cs="Arial"/>
          <w:sz w:val="24"/>
          <w:szCs w:val="24"/>
        </w:rPr>
      </w:pPr>
      <w:r w:rsidRPr="00231C0F">
        <w:rPr>
          <w:rFonts w:ascii="Aptos" w:hAnsi="Aptos" w:cs="Arial"/>
          <w:b/>
          <w:bCs/>
          <w:sz w:val="24"/>
          <w:szCs w:val="24"/>
        </w:rPr>
        <w:t>LORD ADVOCATE GUIDELINES</w:t>
      </w:r>
      <w:r w:rsidRPr="00231C0F">
        <w:rPr>
          <w:rFonts w:ascii="Aptos" w:hAnsi="Aptos" w:cs="Arial"/>
          <w:sz w:val="24"/>
          <w:szCs w:val="24"/>
        </w:rPr>
        <w:t xml:space="preserve"> </w:t>
      </w:r>
    </w:p>
    <w:p w14:paraId="2B160A35" w14:textId="77777777" w:rsidR="00081976" w:rsidRPr="00081976" w:rsidRDefault="00081976" w:rsidP="00081976">
      <w:pPr>
        <w:pStyle w:val="ListParagraph"/>
        <w:rPr>
          <w:rFonts w:ascii="Aptos" w:hAnsi="Aptos" w:cs="Arial"/>
          <w:sz w:val="24"/>
          <w:szCs w:val="24"/>
        </w:rPr>
      </w:pPr>
    </w:p>
    <w:p w14:paraId="178997D2" w14:textId="592E06A0" w:rsidR="00081976" w:rsidRDefault="00800ADE" w:rsidP="00081976">
      <w:pPr>
        <w:pStyle w:val="ListParagraph"/>
        <w:numPr>
          <w:ilvl w:val="0"/>
          <w:numId w:val="10"/>
        </w:numPr>
        <w:spacing w:after="200" w:line="276" w:lineRule="auto"/>
        <w:ind w:left="567" w:hanging="567"/>
        <w:rPr>
          <w:rFonts w:ascii="Aptos" w:hAnsi="Aptos" w:cs="Arial"/>
          <w:sz w:val="24"/>
          <w:szCs w:val="24"/>
        </w:rPr>
      </w:pPr>
      <w:r w:rsidRPr="00DE50C7">
        <w:rPr>
          <w:rFonts w:ascii="Aptos" w:hAnsi="Aptos" w:cs="Arial"/>
          <w:sz w:val="24"/>
          <w:szCs w:val="24"/>
        </w:rPr>
        <w:t xml:space="preserve">Police Scotland </w:t>
      </w:r>
      <w:r w:rsidR="00DE50C7">
        <w:rPr>
          <w:rFonts w:ascii="Aptos" w:hAnsi="Aptos" w:cs="Arial"/>
          <w:sz w:val="24"/>
          <w:szCs w:val="24"/>
        </w:rPr>
        <w:t xml:space="preserve">and </w:t>
      </w:r>
      <w:r w:rsidRPr="00DE50C7">
        <w:rPr>
          <w:rFonts w:ascii="Aptos" w:hAnsi="Aptos" w:cs="Arial"/>
          <w:sz w:val="24"/>
          <w:szCs w:val="24"/>
        </w:rPr>
        <w:t xml:space="preserve"> the Crow</w:t>
      </w:r>
      <w:r w:rsidR="00EC787D" w:rsidRPr="00DE50C7">
        <w:rPr>
          <w:rFonts w:ascii="Aptos" w:hAnsi="Aptos" w:cs="Arial"/>
          <w:sz w:val="24"/>
          <w:szCs w:val="24"/>
        </w:rPr>
        <w:t>n Office and Procurator Fiscal S</w:t>
      </w:r>
      <w:r w:rsidRPr="00DE50C7">
        <w:rPr>
          <w:rFonts w:ascii="Aptos" w:hAnsi="Aptos" w:cs="Arial"/>
          <w:sz w:val="24"/>
          <w:szCs w:val="24"/>
        </w:rPr>
        <w:t xml:space="preserve">ervice (COPFS) </w:t>
      </w:r>
      <w:r w:rsidR="00DE50C7">
        <w:rPr>
          <w:rFonts w:ascii="Aptos" w:hAnsi="Aptos" w:cs="Arial"/>
          <w:sz w:val="24"/>
          <w:szCs w:val="24"/>
        </w:rPr>
        <w:t xml:space="preserve">are required to refer to the new </w:t>
      </w:r>
      <w:r w:rsidRPr="00DE50C7">
        <w:rPr>
          <w:rFonts w:ascii="Aptos" w:hAnsi="Aptos" w:cs="Arial"/>
          <w:sz w:val="24"/>
          <w:szCs w:val="24"/>
        </w:rPr>
        <w:t xml:space="preserve">Lord Advocate </w:t>
      </w:r>
      <w:r w:rsidR="00DE50C7">
        <w:rPr>
          <w:rFonts w:ascii="Aptos" w:hAnsi="Aptos" w:cs="Arial"/>
          <w:sz w:val="24"/>
          <w:szCs w:val="24"/>
        </w:rPr>
        <w:t>G</w:t>
      </w:r>
      <w:r w:rsidRPr="00DE50C7">
        <w:rPr>
          <w:rFonts w:ascii="Aptos" w:hAnsi="Aptos" w:cs="Arial"/>
          <w:sz w:val="24"/>
          <w:szCs w:val="24"/>
        </w:rPr>
        <w:t xml:space="preserve">uidelines </w:t>
      </w:r>
      <w:r w:rsidR="00DE50C7">
        <w:rPr>
          <w:rFonts w:ascii="Aptos" w:hAnsi="Aptos" w:cs="Arial"/>
          <w:sz w:val="24"/>
          <w:szCs w:val="24"/>
        </w:rPr>
        <w:t xml:space="preserve">in considering </w:t>
      </w:r>
      <w:r w:rsidR="00081976">
        <w:rPr>
          <w:rFonts w:ascii="Aptos" w:hAnsi="Aptos" w:cs="Arial"/>
          <w:sz w:val="24"/>
          <w:szCs w:val="24"/>
        </w:rPr>
        <w:t>E</w:t>
      </w:r>
      <w:r w:rsidR="00DE50C7">
        <w:rPr>
          <w:rFonts w:ascii="Aptos" w:hAnsi="Aptos" w:cs="Arial"/>
          <w:sz w:val="24"/>
          <w:szCs w:val="24"/>
        </w:rPr>
        <w:t xml:space="preserve">qual </w:t>
      </w:r>
      <w:r w:rsidR="00081976">
        <w:rPr>
          <w:rFonts w:ascii="Aptos" w:hAnsi="Aptos" w:cs="Arial"/>
          <w:sz w:val="24"/>
          <w:szCs w:val="24"/>
        </w:rPr>
        <w:t>P</w:t>
      </w:r>
      <w:r w:rsidR="00DE50C7">
        <w:rPr>
          <w:rFonts w:ascii="Aptos" w:hAnsi="Aptos" w:cs="Arial"/>
          <w:sz w:val="24"/>
          <w:szCs w:val="24"/>
        </w:rPr>
        <w:t>rotection matters</w:t>
      </w:r>
      <w:r w:rsidRPr="00DE50C7">
        <w:rPr>
          <w:rFonts w:ascii="Aptos" w:hAnsi="Aptos" w:cs="Arial"/>
          <w:sz w:val="24"/>
          <w:szCs w:val="24"/>
        </w:rPr>
        <w:t xml:space="preserve">. </w:t>
      </w:r>
    </w:p>
    <w:p w14:paraId="410EDF64" w14:textId="77777777" w:rsidR="00081976" w:rsidRDefault="00081976" w:rsidP="00081976">
      <w:pPr>
        <w:pStyle w:val="ListParagraph"/>
        <w:spacing w:after="200" w:line="276" w:lineRule="auto"/>
        <w:ind w:left="567" w:firstLine="0"/>
        <w:rPr>
          <w:rFonts w:ascii="Aptos" w:hAnsi="Aptos" w:cs="Arial"/>
          <w:sz w:val="24"/>
          <w:szCs w:val="24"/>
        </w:rPr>
      </w:pPr>
    </w:p>
    <w:p w14:paraId="0F7D5FC7" w14:textId="6126D630" w:rsidR="00081976" w:rsidRDefault="003F2287" w:rsidP="00081976">
      <w:pPr>
        <w:pStyle w:val="ListParagraph"/>
        <w:numPr>
          <w:ilvl w:val="0"/>
          <w:numId w:val="10"/>
        </w:numPr>
        <w:spacing w:after="200" w:line="276" w:lineRule="auto"/>
        <w:ind w:left="567" w:hanging="567"/>
        <w:rPr>
          <w:rFonts w:ascii="Aptos" w:hAnsi="Aptos" w:cs="Arial"/>
          <w:sz w:val="24"/>
          <w:szCs w:val="24"/>
        </w:rPr>
      </w:pPr>
      <w:r w:rsidRPr="00DE50C7">
        <w:rPr>
          <w:rFonts w:ascii="Aptos" w:hAnsi="Aptos"/>
          <w:sz w:val="24"/>
          <w:szCs w:val="24"/>
        </w:rPr>
        <w:t>O</w:t>
      </w:r>
      <w:r w:rsidR="00081976">
        <w:rPr>
          <w:rFonts w:ascii="Aptos" w:hAnsi="Aptos"/>
          <w:sz w:val="24"/>
          <w:szCs w:val="24"/>
        </w:rPr>
        <w:t>nly</w:t>
      </w:r>
      <w:r w:rsidRPr="00DE50C7">
        <w:rPr>
          <w:rFonts w:ascii="Aptos" w:hAnsi="Aptos"/>
          <w:sz w:val="24"/>
          <w:szCs w:val="24"/>
        </w:rPr>
        <w:t xml:space="preserve"> when </w:t>
      </w:r>
      <w:r w:rsidR="00081976" w:rsidRPr="00081976">
        <w:rPr>
          <w:rFonts w:ascii="Aptos" w:hAnsi="Aptos"/>
          <w:b/>
          <w:bCs/>
          <w:sz w:val="24"/>
          <w:szCs w:val="24"/>
          <w:u w:val="single"/>
        </w:rPr>
        <w:t>all</w:t>
      </w:r>
      <w:r w:rsidRPr="00081976">
        <w:rPr>
          <w:rFonts w:ascii="Aptos" w:hAnsi="Aptos"/>
          <w:sz w:val="24"/>
          <w:szCs w:val="24"/>
        </w:rPr>
        <w:t xml:space="preserve"> </w:t>
      </w:r>
      <w:r w:rsidR="003678A9">
        <w:rPr>
          <w:rFonts w:ascii="Aptos" w:hAnsi="Aptos"/>
          <w:sz w:val="24"/>
          <w:szCs w:val="24"/>
        </w:rPr>
        <w:t xml:space="preserve">five points </w:t>
      </w:r>
      <w:r w:rsidRPr="00DE50C7">
        <w:rPr>
          <w:rFonts w:ascii="Aptos" w:hAnsi="Aptos"/>
          <w:sz w:val="24"/>
          <w:szCs w:val="24"/>
        </w:rPr>
        <w:t xml:space="preserve">of the Lord Advocate Guidelines </w:t>
      </w:r>
      <w:r w:rsidR="00DE50C7">
        <w:rPr>
          <w:rFonts w:ascii="Aptos" w:hAnsi="Aptos"/>
          <w:sz w:val="24"/>
          <w:szCs w:val="24"/>
        </w:rPr>
        <w:t xml:space="preserve">criteria </w:t>
      </w:r>
      <w:r w:rsidRPr="00DE50C7">
        <w:rPr>
          <w:rFonts w:ascii="Aptos" w:hAnsi="Aptos"/>
          <w:sz w:val="24"/>
          <w:szCs w:val="24"/>
        </w:rPr>
        <w:t>are met</w:t>
      </w:r>
      <w:r w:rsidR="00DE50C7">
        <w:rPr>
          <w:rFonts w:ascii="Aptos" w:hAnsi="Aptos"/>
          <w:sz w:val="24"/>
          <w:szCs w:val="24"/>
        </w:rPr>
        <w:t>,</w:t>
      </w:r>
      <w:r w:rsidRPr="00DE50C7">
        <w:rPr>
          <w:rFonts w:ascii="Aptos" w:hAnsi="Aptos"/>
          <w:sz w:val="24"/>
          <w:szCs w:val="24"/>
        </w:rPr>
        <w:t xml:space="preserve"> do police have the ability to issue </w:t>
      </w:r>
      <w:r w:rsidR="00DE50C7" w:rsidRPr="00DE50C7">
        <w:rPr>
          <w:rFonts w:ascii="Aptos" w:hAnsi="Aptos"/>
          <w:sz w:val="24"/>
          <w:szCs w:val="24"/>
        </w:rPr>
        <w:t>a</w:t>
      </w:r>
      <w:r w:rsidRPr="00DE50C7">
        <w:rPr>
          <w:rFonts w:ascii="Aptos" w:hAnsi="Aptos"/>
          <w:sz w:val="24"/>
          <w:szCs w:val="24"/>
        </w:rPr>
        <w:t xml:space="preserve"> Recorded Police Warning</w:t>
      </w:r>
      <w:r w:rsidR="00444375" w:rsidRPr="00DE50C7">
        <w:rPr>
          <w:rFonts w:ascii="Aptos" w:hAnsi="Aptos"/>
          <w:sz w:val="24"/>
          <w:szCs w:val="24"/>
        </w:rPr>
        <w:t>.</w:t>
      </w:r>
      <w:r w:rsidRPr="00DE50C7">
        <w:rPr>
          <w:rFonts w:ascii="Aptos" w:hAnsi="Aptos"/>
          <w:sz w:val="24"/>
          <w:szCs w:val="24"/>
        </w:rPr>
        <w:t xml:space="preserve"> </w:t>
      </w:r>
      <w:r w:rsidR="00081976">
        <w:rPr>
          <w:rFonts w:ascii="Aptos" w:hAnsi="Aptos"/>
          <w:sz w:val="24"/>
          <w:szCs w:val="24"/>
        </w:rPr>
        <w:t xml:space="preserve">NB: </w:t>
      </w:r>
      <w:r w:rsidR="00800ADE" w:rsidRPr="00DE50C7">
        <w:rPr>
          <w:rFonts w:ascii="Aptos" w:hAnsi="Aptos" w:cs="Arial"/>
          <w:sz w:val="24"/>
          <w:szCs w:val="24"/>
        </w:rPr>
        <w:t>Once a child has been reported to Police Scotland there is no scope for officers to apply discretionary measures.</w:t>
      </w:r>
    </w:p>
    <w:p w14:paraId="2206D287" w14:textId="77777777" w:rsidR="00081976" w:rsidRPr="00265E5A" w:rsidRDefault="00081976" w:rsidP="00265E5A">
      <w:pPr>
        <w:ind w:left="0" w:firstLine="0"/>
        <w:rPr>
          <w:color w:val="000000"/>
        </w:rPr>
      </w:pPr>
    </w:p>
    <w:p w14:paraId="3E892552" w14:textId="77777777" w:rsidR="004B2EE9" w:rsidRPr="004B2EE9" w:rsidRDefault="004B2EE9" w:rsidP="004B2EE9">
      <w:pPr>
        <w:pStyle w:val="ListParagraph"/>
        <w:numPr>
          <w:ilvl w:val="0"/>
          <w:numId w:val="10"/>
        </w:numPr>
        <w:spacing w:after="200" w:line="276" w:lineRule="auto"/>
        <w:ind w:left="567" w:hanging="567"/>
        <w:rPr>
          <w:rFonts w:ascii="Aptos" w:hAnsi="Aptos" w:cs="Arial"/>
          <w:sz w:val="24"/>
          <w:szCs w:val="24"/>
        </w:rPr>
      </w:pPr>
      <w:r w:rsidRPr="003678A9">
        <w:rPr>
          <w:rFonts w:ascii="Aptos" w:hAnsi="Aptos"/>
          <w:color w:val="000000"/>
          <w:sz w:val="24"/>
          <w:szCs w:val="24"/>
        </w:rPr>
        <w:t xml:space="preserve">When investigating an equal protection incident, </w:t>
      </w:r>
      <w:r w:rsidRPr="004B2EE9">
        <w:rPr>
          <w:rFonts w:ascii="Aptos" w:hAnsi="Aptos"/>
          <w:b/>
          <w:bCs/>
          <w:color w:val="000000"/>
          <w:sz w:val="24"/>
          <w:szCs w:val="24"/>
        </w:rPr>
        <w:t>the interview of the child or suspect should be a last resort.</w:t>
      </w:r>
      <w:r w:rsidRPr="003678A9">
        <w:rPr>
          <w:rFonts w:ascii="Aptos" w:hAnsi="Aptos"/>
          <w:color w:val="000000"/>
          <w:sz w:val="24"/>
          <w:szCs w:val="24"/>
        </w:rPr>
        <w:t xml:space="preserve"> Therefore, all investigatory avenues must be fully explored to avoid the need to interview either the child or the suspect. </w:t>
      </w:r>
    </w:p>
    <w:p w14:paraId="2E69A0D8" w14:textId="77777777" w:rsidR="004B2EE9" w:rsidRPr="004B2EE9" w:rsidRDefault="004B2EE9" w:rsidP="004B2EE9">
      <w:pPr>
        <w:pStyle w:val="ListParagraph"/>
        <w:rPr>
          <w:rFonts w:ascii="Aptos" w:hAnsi="Aptos"/>
          <w:color w:val="000000"/>
          <w:sz w:val="24"/>
          <w:szCs w:val="24"/>
        </w:rPr>
      </w:pPr>
    </w:p>
    <w:p w14:paraId="08B6C8BB" w14:textId="57C869A1" w:rsidR="00081976" w:rsidRPr="004B2EE9" w:rsidRDefault="00081976" w:rsidP="004B2EE9">
      <w:pPr>
        <w:pStyle w:val="ListParagraph"/>
        <w:numPr>
          <w:ilvl w:val="0"/>
          <w:numId w:val="10"/>
        </w:numPr>
        <w:spacing w:after="200" w:line="276" w:lineRule="auto"/>
        <w:ind w:left="567" w:hanging="567"/>
        <w:rPr>
          <w:rFonts w:ascii="Aptos" w:hAnsi="Aptos" w:cs="Arial"/>
          <w:sz w:val="24"/>
          <w:szCs w:val="24"/>
        </w:rPr>
      </w:pPr>
      <w:r w:rsidRPr="004B2EE9">
        <w:rPr>
          <w:rFonts w:ascii="Aptos" w:hAnsi="Aptos"/>
          <w:color w:val="000000"/>
          <w:sz w:val="24"/>
          <w:szCs w:val="24"/>
        </w:rPr>
        <w:t>The police officer dealing with the case may use their discretion and consider whether it is appropriate to issue a verbal police warning or direct measure</w:t>
      </w:r>
      <w:r w:rsidR="003678A9" w:rsidRPr="004B2EE9">
        <w:rPr>
          <w:rFonts w:ascii="Aptos" w:hAnsi="Aptos"/>
          <w:color w:val="000000"/>
          <w:sz w:val="24"/>
          <w:szCs w:val="24"/>
        </w:rPr>
        <w:t xml:space="preserve">. </w:t>
      </w:r>
      <w:r w:rsidR="00231C0F" w:rsidRPr="004B2EE9">
        <w:rPr>
          <w:rFonts w:ascii="Aptos" w:hAnsi="Aptos"/>
          <w:color w:val="000000"/>
          <w:sz w:val="24"/>
          <w:szCs w:val="24"/>
        </w:rPr>
        <w:t>In every case,</w:t>
      </w:r>
      <w:r w:rsidRPr="004B2EE9">
        <w:rPr>
          <w:rFonts w:ascii="Aptos" w:hAnsi="Aptos"/>
          <w:color w:val="000000"/>
          <w:sz w:val="24"/>
          <w:szCs w:val="24"/>
        </w:rPr>
        <w:t xml:space="preserve"> </w:t>
      </w:r>
      <w:r w:rsidRPr="004B2EE9">
        <w:rPr>
          <w:rFonts w:ascii="Aptos" w:hAnsi="Aptos"/>
          <w:b/>
          <w:bCs/>
          <w:color w:val="000000"/>
          <w:sz w:val="24"/>
          <w:szCs w:val="24"/>
          <w:u w:val="single"/>
        </w:rPr>
        <w:t>all</w:t>
      </w:r>
      <w:r w:rsidRPr="004B2EE9">
        <w:rPr>
          <w:rFonts w:ascii="Aptos" w:hAnsi="Aptos"/>
          <w:color w:val="000000"/>
          <w:sz w:val="24"/>
          <w:szCs w:val="24"/>
        </w:rPr>
        <w:t xml:space="preserve"> of the following five factors </w:t>
      </w:r>
      <w:r w:rsidR="00231C0F" w:rsidRPr="004B2EE9">
        <w:rPr>
          <w:rFonts w:ascii="Aptos" w:hAnsi="Aptos"/>
          <w:color w:val="000000"/>
          <w:sz w:val="24"/>
          <w:szCs w:val="24"/>
        </w:rPr>
        <w:t xml:space="preserve">below </w:t>
      </w:r>
      <w:r w:rsidRPr="004B2EE9">
        <w:rPr>
          <w:rFonts w:ascii="Aptos" w:hAnsi="Aptos"/>
          <w:color w:val="000000"/>
          <w:sz w:val="24"/>
          <w:szCs w:val="24"/>
        </w:rPr>
        <w:t>apply</w:t>
      </w:r>
      <w:r w:rsidR="003678A9" w:rsidRPr="004B2EE9">
        <w:rPr>
          <w:rFonts w:ascii="Aptos" w:hAnsi="Aptos"/>
          <w:color w:val="000000"/>
          <w:sz w:val="24"/>
          <w:szCs w:val="24"/>
        </w:rPr>
        <w:t xml:space="preserve">, </w:t>
      </w:r>
      <w:r w:rsidR="00231C0F" w:rsidRPr="004B2EE9">
        <w:rPr>
          <w:rFonts w:ascii="Aptos" w:hAnsi="Aptos"/>
          <w:color w:val="000000"/>
          <w:sz w:val="24"/>
          <w:szCs w:val="24"/>
        </w:rPr>
        <w:t>and must be considered in decision making:</w:t>
      </w:r>
    </w:p>
    <w:p w14:paraId="79ACF621" w14:textId="77777777" w:rsidR="00081976" w:rsidRPr="00081976" w:rsidRDefault="00081976" w:rsidP="00081976">
      <w:pPr>
        <w:pStyle w:val="ListParagraph"/>
        <w:shd w:val="clear" w:color="auto" w:fill="FFFFFF" w:themeFill="background1"/>
        <w:ind w:left="360" w:firstLine="0"/>
        <w:rPr>
          <w:rFonts w:ascii="Aptos" w:hAnsi="Aptos"/>
          <w:sz w:val="24"/>
          <w:szCs w:val="24"/>
        </w:rPr>
      </w:pPr>
    </w:p>
    <w:p w14:paraId="7AE0AFA7" w14:textId="18BF89D7" w:rsidR="00081976" w:rsidRPr="00081976" w:rsidRDefault="00081976" w:rsidP="00081976">
      <w:pPr>
        <w:pStyle w:val="ListParagraph"/>
        <w:numPr>
          <w:ilvl w:val="0"/>
          <w:numId w:val="21"/>
        </w:numPr>
        <w:shd w:val="clear" w:color="auto" w:fill="FFFFFF" w:themeFill="background1"/>
        <w:tabs>
          <w:tab w:val="left" w:pos="993"/>
        </w:tabs>
        <w:rPr>
          <w:rFonts w:ascii="Aptos" w:hAnsi="Aptos"/>
          <w:sz w:val="24"/>
          <w:szCs w:val="24"/>
        </w:rPr>
      </w:pPr>
      <w:r w:rsidRPr="00081976">
        <w:rPr>
          <w:rFonts w:ascii="Aptos" w:hAnsi="Aptos"/>
          <w:color w:val="000000"/>
          <w:sz w:val="24"/>
          <w:szCs w:val="24"/>
        </w:rPr>
        <w:t>The nature of the offence is a very minor physical assault</w:t>
      </w:r>
    </w:p>
    <w:p w14:paraId="0717AD70" w14:textId="77777777" w:rsidR="00081976" w:rsidRPr="00081976" w:rsidRDefault="00081976" w:rsidP="00081976">
      <w:pPr>
        <w:pStyle w:val="ListParagraph"/>
        <w:shd w:val="clear" w:color="auto" w:fill="FFFFFF" w:themeFill="background1"/>
        <w:tabs>
          <w:tab w:val="left" w:pos="993"/>
        </w:tabs>
        <w:ind w:left="1440" w:firstLine="0"/>
        <w:rPr>
          <w:rFonts w:ascii="Aptos" w:hAnsi="Aptos"/>
          <w:sz w:val="24"/>
          <w:szCs w:val="24"/>
        </w:rPr>
      </w:pPr>
    </w:p>
    <w:p w14:paraId="19BAD7D4" w14:textId="77777777" w:rsidR="00081976" w:rsidRPr="00081976" w:rsidRDefault="00081976" w:rsidP="00081976">
      <w:pPr>
        <w:pStyle w:val="ListParagraph"/>
        <w:numPr>
          <w:ilvl w:val="0"/>
          <w:numId w:val="21"/>
        </w:numPr>
        <w:shd w:val="clear" w:color="auto" w:fill="FFFFFF" w:themeFill="background1"/>
        <w:tabs>
          <w:tab w:val="left" w:pos="993"/>
        </w:tabs>
        <w:rPr>
          <w:rFonts w:ascii="Aptos" w:hAnsi="Aptos"/>
          <w:sz w:val="24"/>
          <w:szCs w:val="24"/>
        </w:rPr>
      </w:pPr>
      <w:r w:rsidRPr="00081976">
        <w:rPr>
          <w:rFonts w:ascii="Aptos" w:hAnsi="Aptos"/>
          <w:color w:val="000000"/>
          <w:sz w:val="24"/>
          <w:szCs w:val="24"/>
        </w:rPr>
        <w:t>There is no evidence of physical injury or adverse effects including fear or alarm</w:t>
      </w:r>
    </w:p>
    <w:p w14:paraId="2FF69178" w14:textId="77777777" w:rsidR="00081976" w:rsidRPr="00081976" w:rsidRDefault="00081976" w:rsidP="00081976">
      <w:pPr>
        <w:pStyle w:val="ListParagraph"/>
        <w:rPr>
          <w:rFonts w:ascii="Aptos" w:hAnsi="Aptos"/>
          <w:color w:val="000000"/>
          <w:sz w:val="24"/>
          <w:szCs w:val="24"/>
        </w:rPr>
      </w:pPr>
    </w:p>
    <w:p w14:paraId="7046AA1E" w14:textId="77777777" w:rsidR="00081976" w:rsidRPr="00081976" w:rsidRDefault="00081976" w:rsidP="00081976">
      <w:pPr>
        <w:pStyle w:val="ListParagraph"/>
        <w:numPr>
          <w:ilvl w:val="0"/>
          <w:numId w:val="21"/>
        </w:numPr>
        <w:shd w:val="clear" w:color="auto" w:fill="FFFFFF" w:themeFill="background1"/>
        <w:tabs>
          <w:tab w:val="left" w:pos="993"/>
        </w:tabs>
        <w:rPr>
          <w:rFonts w:ascii="Aptos" w:hAnsi="Aptos"/>
          <w:sz w:val="24"/>
          <w:szCs w:val="24"/>
        </w:rPr>
      </w:pPr>
      <w:r w:rsidRPr="00081976">
        <w:rPr>
          <w:rFonts w:ascii="Aptos" w:hAnsi="Aptos"/>
          <w:color w:val="000000"/>
          <w:sz w:val="24"/>
          <w:szCs w:val="24"/>
        </w:rPr>
        <w:t>The circumstances of the assault do not raise any child protection concerns</w:t>
      </w:r>
    </w:p>
    <w:p w14:paraId="61F93D81" w14:textId="77777777" w:rsidR="00081976" w:rsidRPr="00081976" w:rsidRDefault="00081976" w:rsidP="00081976">
      <w:pPr>
        <w:pStyle w:val="ListParagraph"/>
        <w:rPr>
          <w:rFonts w:ascii="Aptos" w:hAnsi="Aptos"/>
          <w:color w:val="000000"/>
          <w:sz w:val="24"/>
          <w:szCs w:val="24"/>
        </w:rPr>
      </w:pPr>
    </w:p>
    <w:p w14:paraId="1E0AFC0A" w14:textId="77777777" w:rsidR="00081976" w:rsidRPr="00081976" w:rsidRDefault="00081976" w:rsidP="00081976">
      <w:pPr>
        <w:pStyle w:val="ListParagraph"/>
        <w:numPr>
          <w:ilvl w:val="0"/>
          <w:numId w:val="21"/>
        </w:numPr>
        <w:shd w:val="clear" w:color="auto" w:fill="FFFFFF" w:themeFill="background1"/>
        <w:tabs>
          <w:tab w:val="left" w:pos="993"/>
        </w:tabs>
        <w:rPr>
          <w:rFonts w:ascii="Aptos" w:hAnsi="Aptos"/>
          <w:sz w:val="24"/>
          <w:szCs w:val="24"/>
        </w:rPr>
      </w:pPr>
      <w:r>
        <w:rPr>
          <w:rFonts w:ascii="Aptos" w:hAnsi="Aptos"/>
          <w:color w:val="000000"/>
          <w:sz w:val="24"/>
          <w:szCs w:val="24"/>
        </w:rPr>
        <w:t>T</w:t>
      </w:r>
      <w:r w:rsidRPr="00081976">
        <w:rPr>
          <w:rFonts w:ascii="Aptos" w:hAnsi="Aptos"/>
          <w:color w:val="000000"/>
          <w:sz w:val="24"/>
          <w:szCs w:val="24"/>
        </w:rPr>
        <w:t>here are no apparent risk or safety considerations of a wider nature in relation to children</w:t>
      </w:r>
    </w:p>
    <w:p w14:paraId="2673BCB6" w14:textId="77777777" w:rsidR="00081976" w:rsidRPr="00081976" w:rsidRDefault="00081976" w:rsidP="00081976">
      <w:pPr>
        <w:pStyle w:val="ListParagraph"/>
        <w:rPr>
          <w:rFonts w:ascii="Aptos" w:hAnsi="Aptos"/>
          <w:color w:val="000000"/>
          <w:sz w:val="24"/>
          <w:szCs w:val="24"/>
        </w:rPr>
      </w:pPr>
    </w:p>
    <w:p w14:paraId="4FB8E3B5" w14:textId="192A4A81" w:rsidR="00081976" w:rsidRPr="00081976" w:rsidRDefault="00081976" w:rsidP="00081976">
      <w:pPr>
        <w:pStyle w:val="ListParagraph"/>
        <w:numPr>
          <w:ilvl w:val="0"/>
          <w:numId w:val="21"/>
        </w:numPr>
        <w:shd w:val="clear" w:color="auto" w:fill="FFFFFF" w:themeFill="background1"/>
        <w:tabs>
          <w:tab w:val="left" w:pos="993"/>
        </w:tabs>
        <w:rPr>
          <w:rFonts w:ascii="Aptos" w:hAnsi="Aptos"/>
          <w:sz w:val="24"/>
          <w:szCs w:val="24"/>
        </w:rPr>
      </w:pPr>
      <w:r w:rsidRPr="00081976">
        <w:rPr>
          <w:rFonts w:ascii="Aptos" w:hAnsi="Aptos"/>
          <w:color w:val="000000"/>
          <w:sz w:val="24"/>
          <w:szCs w:val="24"/>
        </w:rPr>
        <w:t>The accused has not previously been prosecuted in relation to an offence against a child or an offence involving domestic abuse (regardless of whether or not the accused was convicted)</w:t>
      </w:r>
    </w:p>
    <w:p w14:paraId="0753938F" w14:textId="59D3BA54" w:rsidR="003678A9" w:rsidRPr="004B2EE9" w:rsidRDefault="003678A9" w:rsidP="004B2EE9">
      <w:pPr>
        <w:spacing w:after="200" w:line="276" w:lineRule="auto"/>
        <w:ind w:left="0" w:firstLine="0"/>
        <w:rPr>
          <w:rFonts w:ascii="Aptos" w:hAnsi="Aptos" w:cs="Arial"/>
          <w:sz w:val="24"/>
          <w:szCs w:val="24"/>
        </w:rPr>
      </w:pPr>
    </w:p>
    <w:p w14:paraId="5EE043AF" w14:textId="77777777" w:rsidR="003678A9" w:rsidRPr="003678A9" w:rsidRDefault="00081976" w:rsidP="003678A9">
      <w:pPr>
        <w:pStyle w:val="ListParagraph"/>
        <w:numPr>
          <w:ilvl w:val="0"/>
          <w:numId w:val="10"/>
        </w:numPr>
        <w:spacing w:after="200" w:line="276" w:lineRule="auto"/>
        <w:ind w:left="567" w:hanging="567"/>
        <w:rPr>
          <w:rFonts w:ascii="Aptos" w:hAnsi="Aptos" w:cs="Arial"/>
          <w:sz w:val="24"/>
          <w:szCs w:val="24"/>
        </w:rPr>
      </w:pPr>
      <w:r w:rsidRPr="003678A9">
        <w:rPr>
          <w:rFonts w:ascii="Aptos" w:hAnsi="Aptos"/>
          <w:color w:val="000000"/>
          <w:sz w:val="24"/>
          <w:szCs w:val="24"/>
        </w:rPr>
        <w:t xml:space="preserve">It is imperative that </w:t>
      </w:r>
      <w:r w:rsidR="00231C0F" w:rsidRPr="003678A9">
        <w:rPr>
          <w:rFonts w:ascii="Aptos" w:hAnsi="Aptos"/>
          <w:color w:val="000000"/>
          <w:sz w:val="24"/>
          <w:szCs w:val="24"/>
        </w:rPr>
        <w:t>Police O</w:t>
      </w:r>
      <w:r w:rsidRPr="003678A9">
        <w:rPr>
          <w:rFonts w:ascii="Aptos" w:hAnsi="Aptos"/>
          <w:color w:val="000000"/>
          <w:sz w:val="24"/>
          <w:szCs w:val="24"/>
        </w:rPr>
        <w:t>fficers remember that Equal Protection is defined as the most minor incidents and a proportionate response to the investigation is essential</w:t>
      </w:r>
      <w:r w:rsidRPr="003678A9">
        <w:rPr>
          <w:rFonts w:ascii="Aptos" w:hAnsi="Aptos"/>
          <w:color w:val="000000"/>
        </w:rPr>
        <w:t>.</w:t>
      </w:r>
    </w:p>
    <w:p w14:paraId="5C917833" w14:textId="77777777" w:rsidR="003678A9" w:rsidRPr="003678A9" w:rsidRDefault="003678A9" w:rsidP="003678A9">
      <w:pPr>
        <w:pStyle w:val="ListParagraph"/>
        <w:rPr>
          <w:rFonts w:ascii="Aptos" w:hAnsi="Aptos" w:cs="Arial"/>
          <w:sz w:val="24"/>
          <w:szCs w:val="24"/>
        </w:rPr>
      </w:pPr>
    </w:p>
    <w:p w14:paraId="5B2DCB87" w14:textId="600CBEBF" w:rsidR="00800ADE" w:rsidRPr="003678A9" w:rsidRDefault="003678A9" w:rsidP="003678A9">
      <w:pPr>
        <w:pStyle w:val="ListParagraph"/>
        <w:numPr>
          <w:ilvl w:val="0"/>
          <w:numId w:val="10"/>
        </w:numPr>
        <w:spacing w:after="200" w:line="276" w:lineRule="auto"/>
        <w:ind w:left="567" w:hanging="567"/>
        <w:rPr>
          <w:rFonts w:ascii="Aptos" w:hAnsi="Aptos" w:cs="Arial"/>
          <w:sz w:val="24"/>
          <w:szCs w:val="24"/>
        </w:rPr>
      </w:pPr>
      <w:r>
        <w:rPr>
          <w:rFonts w:ascii="Aptos" w:hAnsi="Aptos" w:cs="Arial"/>
          <w:sz w:val="24"/>
          <w:szCs w:val="24"/>
        </w:rPr>
        <w:t xml:space="preserve">PLEASE NOTE: </w:t>
      </w:r>
      <w:r w:rsidR="00800ADE" w:rsidRPr="003678A9">
        <w:rPr>
          <w:rFonts w:ascii="Aptos" w:hAnsi="Aptos" w:cs="Arial"/>
          <w:sz w:val="24"/>
          <w:szCs w:val="24"/>
        </w:rPr>
        <w:t xml:space="preserve">Police Scotland </w:t>
      </w:r>
      <w:r w:rsidR="00800ADE" w:rsidRPr="004B2EE9">
        <w:rPr>
          <w:rFonts w:ascii="Aptos" w:hAnsi="Aptos" w:cs="Arial"/>
          <w:b/>
          <w:bCs/>
          <w:sz w:val="24"/>
          <w:szCs w:val="24"/>
          <w:u w:val="single"/>
        </w:rPr>
        <w:t>cannot</w:t>
      </w:r>
      <w:r w:rsidR="00800ADE" w:rsidRPr="003678A9">
        <w:rPr>
          <w:rFonts w:ascii="Aptos" w:hAnsi="Aptos" w:cs="Arial"/>
          <w:sz w:val="24"/>
          <w:szCs w:val="24"/>
        </w:rPr>
        <w:t xml:space="preserve"> exercise any Police discretion and </w:t>
      </w:r>
      <w:r>
        <w:rPr>
          <w:rFonts w:ascii="Aptos" w:hAnsi="Aptos" w:cs="Arial"/>
          <w:sz w:val="24"/>
          <w:szCs w:val="24"/>
        </w:rPr>
        <w:t xml:space="preserve">having considered the Lord Advocate Guidelines criteria, </w:t>
      </w:r>
      <w:r w:rsidR="00800ADE" w:rsidRPr="003678A9">
        <w:rPr>
          <w:rFonts w:ascii="Aptos" w:hAnsi="Aptos" w:cs="Arial"/>
          <w:sz w:val="24"/>
          <w:szCs w:val="24"/>
        </w:rPr>
        <w:t xml:space="preserve">all reported assaults on children will </w:t>
      </w:r>
      <w:r w:rsidR="00E13FC4" w:rsidRPr="003678A9">
        <w:rPr>
          <w:rFonts w:ascii="Aptos" w:hAnsi="Aptos" w:cs="Arial"/>
          <w:sz w:val="24"/>
          <w:szCs w:val="24"/>
        </w:rPr>
        <w:t xml:space="preserve">be referred to the appropriate department within Police for further investigation, </w:t>
      </w:r>
      <w:r w:rsidR="00C16E21" w:rsidRPr="003678A9">
        <w:rPr>
          <w:rFonts w:ascii="Aptos" w:hAnsi="Aptos" w:cs="Arial"/>
          <w:sz w:val="24"/>
          <w:szCs w:val="24"/>
        </w:rPr>
        <w:t xml:space="preserve">and </w:t>
      </w:r>
      <w:r w:rsidR="00800ADE" w:rsidRPr="003678A9">
        <w:rPr>
          <w:rFonts w:ascii="Aptos" w:hAnsi="Aptos" w:cs="Arial"/>
          <w:sz w:val="24"/>
          <w:szCs w:val="24"/>
        </w:rPr>
        <w:t>be progressed</w:t>
      </w:r>
      <w:r w:rsidR="00231C0F" w:rsidRPr="003678A9">
        <w:rPr>
          <w:rFonts w:ascii="Aptos" w:hAnsi="Aptos" w:cs="Arial"/>
          <w:sz w:val="24"/>
          <w:szCs w:val="24"/>
        </w:rPr>
        <w:t xml:space="preserve"> with reference to </w:t>
      </w:r>
      <w:r w:rsidR="00800ADE" w:rsidRPr="003678A9">
        <w:rPr>
          <w:rFonts w:ascii="Aptos" w:hAnsi="Aptos" w:cs="Arial"/>
          <w:sz w:val="24"/>
          <w:szCs w:val="24"/>
        </w:rPr>
        <w:t xml:space="preserve"> options available:</w:t>
      </w:r>
    </w:p>
    <w:p w14:paraId="06E5DF34" w14:textId="77777777" w:rsidR="00800ADE" w:rsidRPr="00DE50C7" w:rsidRDefault="00800ADE" w:rsidP="00800ADE">
      <w:pPr>
        <w:pStyle w:val="ListParagraph"/>
        <w:rPr>
          <w:rFonts w:ascii="Aptos" w:hAnsi="Aptos" w:cs="Arial"/>
          <w:sz w:val="24"/>
          <w:szCs w:val="24"/>
        </w:rPr>
      </w:pPr>
    </w:p>
    <w:p w14:paraId="3BB07A40" w14:textId="5424637F" w:rsidR="00B23624" w:rsidRPr="00DE50C7" w:rsidRDefault="00800ADE" w:rsidP="00231C0F">
      <w:pPr>
        <w:pStyle w:val="ListParagraph"/>
        <w:numPr>
          <w:ilvl w:val="0"/>
          <w:numId w:val="22"/>
        </w:numPr>
        <w:spacing w:after="200" w:line="276" w:lineRule="auto"/>
        <w:rPr>
          <w:rFonts w:ascii="Aptos" w:hAnsi="Aptos" w:cs="Arial"/>
          <w:sz w:val="24"/>
          <w:szCs w:val="24"/>
        </w:rPr>
      </w:pPr>
      <w:r w:rsidRPr="00DE50C7">
        <w:rPr>
          <w:rFonts w:ascii="Aptos" w:hAnsi="Aptos" w:cs="Arial"/>
          <w:sz w:val="24"/>
          <w:szCs w:val="24"/>
        </w:rPr>
        <w:t xml:space="preserve">Recorded </w:t>
      </w:r>
      <w:r w:rsidR="002F33F9">
        <w:rPr>
          <w:rFonts w:ascii="Aptos" w:hAnsi="Aptos" w:cs="Arial"/>
          <w:sz w:val="24"/>
          <w:szCs w:val="24"/>
        </w:rPr>
        <w:t>p</w:t>
      </w:r>
      <w:r w:rsidRPr="00DE50C7">
        <w:rPr>
          <w:rFonts w:ascii="Aptos" w:hAnsi="Aptos" w:cs="Arial"/>
          <w:sz w:val="24"/>
          <w:szCs w:val="24"/>
        </w:rPr>
        <w:t xml:space="preserve">olice </w:t>
      </w:r>
      <w:r w:rsidR="002F33F9">
        <w:rPr>
          <w:rFonts w:ascii="Aptos" w:hAnsi="Aptos" w:cs="Arial"/>
          <w:sz w:val="24"/>
          <w:szCs w:val="24"/>
        </w:rPr>
        <w:t>w</w:t>
      </w:r>
      <w:r w:rsidR="00DE50C7" w:rsidRPr="00DE50C7">
        <w:rPr>
          <w:rFonts w:ascii="Aptos" w:hAnsi="Aptos" w:cs="Arial"/>
          <w:sz w:val="24"/>
          <w:szCs w:val="24"/>
        </w:rPr>
        <w:t>arning.</w:t>
      </w:r>
    </w:p>
    <w:p w14:paraId="7C4EB11A" w14:textId="318F4B41" w:rsidR="00B23624" w:rsidRPr="00DE50C7" w:rsidRDefault="00800ADE" w:rsidP="00231C0F">
      <w:pPr>
        <w:pStyle w:val="ListParagraph"/>
        <w:numPr>
          <w:ilvl w:val="0"/>
          <w:numId w:val="22"/>
        </w:numPr>
        <w:spacing w:after="200" w:line="276" w:lineRule="auto"/>
        <w:rPr>
          <w:rFonts w:ascii="Aptos" w:hAnsi="Aptos" w:cs="Arial"/>
          <w:sz w:val="24"/>
          <w:szCs w:val="24"/>
        </w:rPr>
      </w:pPr>
      <w:r w:rsidRPr="00DE50C7">
        <w:rPr>
          <w:rFonts w:ascii="Aptos" w:hAnsi="Aptos" w:cs="Arial"/>
          <w:sz w:val="24"/>
          <w:szCs w:val="24"/>
        </w:rPr>
        <w:t xml:space="preserve">Referral to Public Protection Unit for further </w:t>
      </w:r>
      <w:r w:rsidR="00DE50C7" w:rsidRPr="00DE50C7">
        <w:rPr>
          <w:rFonts w:ascii="Aptos" w:hAnsi="Aptos" w:cs="Arial"/>
          <w:sz w:val="24"/>
          <w:szCs w:val="24"/>
        </w:rPr>
        <w:t>investigation.</w:t>
      </w:r>
    </w:p>
    <w:p w14:paraId="71ED3A10" w14:textId="129B99A0" w:rsidR="00EB0B32" w:rsidRPr="00DE50C7" w:rsidRDefault="00800ADE" w:rsidP="00231C0F">
      <w:pPr>
        <w:pStyle w:val="ListParagraph"/>
        <w:numPr>
          <w:ilvl w:val="0"/>
          <w:numId w:val="22"/>
        </w:numPr>
        <w:spacing w:after="200" w:line="276" w:lineRule="auto"/>
        <w:rPr>
          <w:rFonts w:ascii="Aptos" w:hAnsi="Aptos" w:cs="Arial"/>
          <w:sz w:val="24"/>
          <w:szCs w:val="24"/>
        </w:rPr>
      </w:pPr>
      <w:r w:rsidRPr="00DE50C7">
        <w:rPr>
          <w:rFonts w:ascii="Aptos" w:hAnsi="Aptos" w:cs="Arial"/>
          <w:sz w:val="24"/>
          <w:szCs w:val="24"/>
        </w:rPr>
        <w:t>Report to COPFS for consider</w:t>
      </w:r>
      <w:r w:rsidR="00EB0B32" w:rsidRPr="00DE50C7">
        <w:rPr>
          <w:rFonts w:ascii="Aptos" w:hAnsi="Aptos" w:cs="Arial"/>
          <w:sz w:val="24"/>
          <w:szCs w:val="24"/>
        </w:rPr>
        <w:t>ation of a criminal prosecution</w:t>
      </w:r>
    </w:p>
    <w:p w14:paraId="34D96F53" w14:textId="77777777" w:rsidR="00EB0B32" w:rsidRPr="00DE50C7" w:rsidRDefault="00EB0B32" w:rsidP="00EB0B32">
      <w:pPr>
        <w:spacing w:before="120" w:after="120"/>
        <w:ind w:left="0" w:firstLine="0"/>
        <w:jc w:val="center"/>
        <w:rPr>
          <w:rFonts w:ascii="Aptos" w:hAnsi="Aptos" w:cs="Arial"/>
          <w:b/>
          <w:bCs/>
          <w:sz w:val="28"/>
          <w:szCs w:val="28"/>
        </w:rPr>
      </w:pPr>
      <w:r w:rsidRPr="00DE50C7">
        <w:rPr>
          <w:rFonts w:ascii="Aptos" w:hAnsi="Aptos" w:cs="Calibri"/>
          <w:noProof/>
          <w:color w:val="211F1F"/>
          <w:lang w:eastAsia="en-GB"/>
        </w:rPr>
        <w:drawing>
          <wp:anchor distT="0" distB="0" distL="114300" distR="114300" simplePos="0" relativeHeight="251661312" behindDoc="0" locked="0" layoutInCell="1" allowOverlap="0" wp14:anchorId="589881F6" wp14:editId="4E7C68C4">
            <wp:simplePos x="0" y="0"/>
            <wp:positionH relativeFrom="column">
              <wp:posOffset>2469515</wp:posOffset>
            </wp:positionH>
            <wp:positionV relativeFrom="paragraph">
              <wp:posOffset>118745</wp:posOffset>
            </wp:positionV>
            <wp:extent cx="734060" cy="1280160"/>
            <wp:effectExtent l="0" t="0" r="889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4060"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909234" w14:textId="77777777" w:rsidR="00EB0B32" w:rsidRPr="00DE50C7" w:rsidRDefault="00EB0B32" w:rsidP="00B23624">
      <w:pPr>
        <w:spacing w:before="120" w:after="120"/>
        <w:ind w:left="0" w:firstLine="0"/>
        <w:rPr>
          <w:rFonts w:ascii="Aptos" w:hAnsi="Aptos" w:cs="Arial"/>
          <w:b/>
          <w:bCs/>
          <w:sz w:val="28"/>
          <w:szCs w:val="28"/>
        </w:rPr>
      </w:pPr>
    </w:p>
    <w:p w14:paraId="0945A092" w14:textId="77777777" w:rsidR="00EB0B32" w:rsidRPr="00DE50C7" w:rsidRDefault="00EB0B32" w:rsidP="00B23624">
      <w:pPr>
        <w:spacing w:before="120" w:after="120"/>
        <w:ind w:left="0" w:firstLine="0"/>
        <w:rPr>
          <w:rFonts w:ascii="Aptos" w:hAnsi="Aptos" w:cs="Arial"/>
          <w:b/>
          <w:bCs/>
          <w:sz w:val="28"/>
          <w:szCs w:val="28"/>
        </w:rPr>
      </w:pPr>
    </w:p>
    <w:p w14:paraId="4F2DC60C" w14:textId="77777777" w:rsidR="00EB0B32" w:rsidRPr="00DE50C7" w:rsidRDefault="00EB0B32" w:rsidP="00B23624">
      <w:pPr>
        <w:spacing w:before="120" w:after="120"/>
        <w:ind w:left="0" w:firstLine="0"/>
        <w:rPr>
          <w:rFonts w:ascii="Aptos" w:hAnsi="Aptos" w:cs="Arial"/>
          <w:b/>
          <w:bCs/>
          <w:sz w:val="28"/>
          <w:szCs w:val="28"/>
        </w:rPr>
      </w:pPr>
    </w:p>
    <w:p w14:paraId="353E476D" w14:textId="3146E2D6" w:rsidR="003678A9" w:rsidRDefault="003678A9" w:rsidP="00B23624">
      <w:pPr>
        <w:spacing w:before="120" w:after="120"/>
        <w:ind w:left="0" w:firstLine="0"/>
        <w:rPr>
          <w:rFonts w:ascii="Aptos" w:hAnsi="Aptos" w:cs="Arial"/>
          <w:b/>
          <w:bCs/>
          <w:sz w:val="28"/>
          <w:szCs w:val="28"/>
        </w:rPr>
      </w:pPr>
    </w:p>
    <w:p w14:paraId="59F8332E" w14:textId="21D0579C" w:rsidR="003678A9" w:rsidRDefault="003678A9" w:rsidP="00B23624">
      <w:pPr>
        <w:spacing w:before="120" w:after="120"/>
        <w:ind w:left="0" w:firstLine="0"/>
        <w:rPr>
          <w:rFonts w:ascii="Aptos" w:hAnsi="Aptos" w:cs="Arial"/>
          <w:b/>
          <w:bCs/>
          <w:sz w:val="28"/>
          <w:szCs w:val="28"/>
        </w:rPr>
      </w:pPr>
    </w:p>
    <w:p w14:paraId="50BDC4BA" w14:textId="77777777" w:rsidR="003678A9" w:rsidRPr="00DE50C7" w:rsidRDefault="003678A9" w:rsidP="00B23624">
      <w:pPr>
        <w:spacing w:before="120" w:after="120"/>
        <w:ind w:left="0" w:firstLine="0"/>
        <w:rPr>
          <w:rFonts w:ascii="Aptos" w:hAnsi="Aptos" w:cs="Arial"/>
          <w:b/>
          <w:bCs/>
          <w:sz w:val="28"/>
          <w:szCs w:val="28"/>
        </w:rPr>
      </w:pPr>
    </w:p>
    <w:p w14:paraId="69CAA6CE" w14:textId="77777777" w:rsidR="00800ADE" w:rsidRPr="00DE50C7" w:rsidRDefault="00800ADE" w:rsidP="00B23624">
      <w:pPr>
        <w:spacing w:before="120" w:after="120"/>
        <w:ind w:left="0" w:firstLine="0"/>
        <w:rPr>
          <w:rFonts w:ascii="Aptos" w:hAnsi="Aptos" w:cs="Arial"/>
          <w:b/>
          <w:bCs/>
          <w:color w:val="31849B" w:themeColor="accent5" w:themeShade="BF"/>
          <w:sz w:val="28"/>
          <w:szCs w:val="28"/>
        </w:rPr>
      </w:pPr>
      <w:r w:rsidRPr="00DE50C7">
        <w:rPr>
          <w:rFonts w:ascii="Aptos" w:hAnsi="Aptos" w:cs="Arial"/>
          <w:b/>
          <w:bCs/>
          <w:color w:val="31849B" w:themeColor="accent5" w:themeShade="BF"/>
          <w:sz w:val="28"/>
          <w:szCs w:val="28"/>
        </w:rPr>
        <w:t xml:space="preserve">When a decision is made </w:t>
      </w:r>
      <w:r w:rsidRPr="00DE50C7">
        <w:rPr>
          <w:rFonts w:ascii="Aptos" w:hAnsi="Aptos" w:cs="Arial"/>
          <w:b/>
          <w:bCs/>
          <w:color w:val="31849B" w:themeColor="accent5" w:themeShade="BF"/>
          <w:sz w:val="28"/>
          <w:szCs w:val="28"/>
          <w:u w:val="single"/>
        </w:rPr>
        <w:t>not</w:t>
      </w:r>
      <w:r w:rsidRPr="00DE50C7">
        <w:rPr>
          <w:rFonts w:ascii="Aptos" w:hAnsi="Aptos" w:cs="Arial"/>
          <w:b/>
          <w:bCs/>
          <w:color w:val="31849B" w:themeColor="accent5" w:themeShade="BF"/>
          <w:sz w:val="28"/>
          <w:szCs w:val="28"/>
        </w:rPr>
        <w:t xml:space="preserve"> to make a Notification</w:t>
      </w:r>
      <w:r w:rsidR="00EB0B32" w:rsidRPr="00DE50C7">
        <w:rPr>
          <w:rFonts w:ascii="Aptos" w:hAnsi="Aptos" w:cs="Arial"/>
          <w:b/>
          <w:bCs/>
          <w:color w:val="31849B" w:themeColor="accent5" w:themeShade="BF"/>
          <w:sz w:val="28"/>
          <w:szCs w:val="28"/>
        </w:rPr>
        <w:t xml:space="preserve"> of Child Protection Concern or </w:t>
      </w:r>
      <w:r w:rsidRPr="00DE50C7">
        <w:rPr>
          <w:rFonts w:ascii="Aptos" w:hAnsi="Aptos" w:cs="Arial"/>
          <w:b/>
          <w:bCs/>
          <w:color w:val="31849B" w:themeColor="accent5" w:themeShade="BF"/>
          <w:sz w:val="28"/>
          <w:szCs w:val="28"/>
        </w:rPr>
        <w:t>contact Police Scotland via 101:</w:t>
      </w:r>
    </w:p>
    <w:p w14:paraId="7B020E59" w14:textId="77777777" w:rsidR="00E43488" w:rsidRPr="00DE50C7" w:rsidRDefault="00E43488" w:rsidP="00B23624">
      <w:pPr>
        <w:spacing w:before="120" w:after="120"/>
        <w:ind w:left="0" w:firstLine="0"/>
        <w:rPr>
          <w:rFonts w:ascii="Aptos" w:hAnsi="Aptos" w:cs="Arial"/>
          <w:b/>
          <w:bCs/>
          <w:color w:val="31849B" w:themeColor="accent5" w:themeShade="BF"/>
          <w:sz w:val="28"/>
          <w:szCs w:val="28"/>
        </w:rPr>
      </w:pPr>
    </w:p>
    <w:p w14:paraId="03808D48" w14:textId="57B4E1DF" w:rsidR="00800ADE" w:rsidRPr="00265E5A" w:rsidRDefault="00800ADE" w:rsidP="003678A9">
      <w:pPr>
        <w:pStyle w:val="ListParagraph"/>
        <w:numPr>
          <w:ilvl w:val="0"/>
          <w:numId w:val="10"/>
        </w:numPr>
        <w:tabs>
          <w:tab w:val="left" w:pos="709"/>
          <w:tab w:val="left" w:pos="851"/>
        </w:tabs>
        <w:spacing w:before="120" w:after="120"/>
        <w:ind w:left="567" w:hanging="567"/>
        <w:rPr>
          <w:rFonts w:ascii="Aptos" w:hAnsi="Aptos" w:cs="Arial"/>
          <w:sz w:val="24"/>
          <w:szCs w:val="24"/>
        </w:rPr>
      </w:pPr>
      <w:r w:rsidRPr="00265E5A">
        <w:rPr>
          <w:rFonts w:ascii="Aptos" w:hAnsi="Aptos" w:cs="Arial"/>
          <w:sz w:val="24"/>
          <w:szCs w:val="24"/>
        </w:rPr>
        <w:t xml:space="preserve">Practitioners and family support workers must be satisfied that the following criteria has </w:t>
      </w:r>
      <w:r w:rsidRPr="00265E5A">
        <w:rPr>
          <w:rFonts w:ascii="Aptos" w:hAnsi="Aptos" w:cs="Arial"/>
          <w:sz w:val="24"/>
          <w:szCs w:val="24"/>
          <w:u w:val="single"/>
        </w:rPr>
        <w:t>not</w:t>
      </w:r>
      <w:r w:rsidRPr="00265E5A">
        <w:rPr>
          <w:rFonts w:ascii="Aptos" w:hAnsi="Aptos" w:cs="Arial"/>
          <w:sz w:val="24"/>
          <w:szCs w:val="24"/>
        </w:rPr>
        <w:t xml:space="preserve"> been met when assessing and reviewing the incident or accumulation of concerns:</w:t>
      </w:r>
    </w:p>
    <w:p w14:paraId="75B8C83D" w14:textId="77777777" w:rsidR="00800ADE" w:rsidRPr="00DE50C7" w:rsidRDefault="00800ADE" w:rsidP="00800ADE">
      <w:pPr>
        <w:pStyle w:val="ListParagraph"/>
        <w:spacing w:before="120" w:after="120"/>
        <w:rPr>
          <w:rFonts w:ascii="Aptos" w:hAnsi="Aptos" w:cs="Arial"/>
          <w:sz w:val="24"/>
          <w:szCs w:val="24"/>
        </w:rPr>
      </w:pPr>
    </w:p>
    <w:p w14:paraId="4CE6B822" w14:textId="03922924" w:rsidR="00B23624" w:rsidRPr="00DE50C7" w:rsidRDefault="00800ADE" w:rsidP="00231C0F">
      <w:pPr>
        <w:pStyle w:val="ListParagraph"/>
        <w:numPr>
          <w:ilvl w:val="0"/>
          <w:numId w:val="23"/>
        </w:numPr>
        <w:spacing w:before="120" w:after="120"/>
        <w:rPr>
          <w:rFonts w:ascii="Aptos" w:hAnsi="Aptos" w:cs="Arial"/>
          <w:sz w:val="24"/>
          <w:szCs w:val="24"/>
        </w:rPr>
      </w:pPr>
      <w:r w:rsidRPr="00DE50C7">
        <w:rPr>
          <w:rFonts w:ascii="Aptos" w:hAnsi="Aptos" w:cs="Arial"/>
          <w:sz w:val="24"/>
          <w:szCs w:val="24"/>
        </w:rPr>
        <w:t>There is no immediate risk to the safety of the child and</w:t>
      </w:r>
      <w:r w:rsidR="00231C0F">
        <w:rPr>
          <w:rFonts w:ascii="Aptos" w:hAnsi="Aptos" w:cs="Arial"/>
          <w:sz w:val="24"/>
          <w:szCs w:val="24"/>
        </w:rPr>
        <w:t>,</w:t>
      </w:r>
    </w:p>
    <w:p w14:paraId="4A32C073" w14:textId="77777777" w:rsidR="00800ADE" w:rsidRPr="00DE50C7" w:rsidRDefault="00B23624" w:rsidP="00231C0F">
      <w:pPr>
        <w:pStyle w:val="ListParagraph"/>
        <w:numPr>
          <w:ilvl w:val="0"/>
          <w:numId w:val="23"/>
        </w:numPr>
        <w:spacing w:before="120" w:after="120"/>
        <w:rPr>
          <w:rFonts w:ascii="Aptos" w:hAnsi="Aptos" w:cs="Arial"/>
          <w:sz w:val="24"/>
          <w:szCs w:val="24"/>
        </w:rPr>
      </w:pPr>
      <w:r w:rsidRPr="00DE50C7">
        <w:rPr>
          <w:rFonts w:ascii="Aptos" w:hAnsi="Aptos" w:cs="Arial"/>
          <w:sz w:val="24"/>
          <w:szCs w:val="24"/>
        </w:rPr>
        <w:t>T</w:t>
      </w:r>
      <w:r w:rsidR="00800ADE" w:rsidRPr="00DE50C7">
        <w:rPr>
          <w:rFonts w:ascii="Aptos" w:hAnsi="Aptos" w:cs="Arial"/>
          <w:sz w:val="24"/>
          <w:szCs w:val="24"/>
        </w:rPr>
        <w:t xml:space="preserve">here is no need to make a notification of child protection concern (based on professional judgement and understanding of the National Child Protection Guidance and </w:t>
      </w:r>
      <w:r w:rsidRPr="00DE50C7">
        <w:rPr>
          <w:rFonts w:ascii="Aptos" w:hAnsi="Aptos" w:cs="Arial"/>
          <w:sz w:val="24"/>
          <w:szCs w:val="24"/>
        </w:rPr>
        <w:t>single agency procedures or</w:t>
      </w:r>
      <w:r w:rsidR="00800ADE" w:rsidRPr="00DE50C7">
        <w:rPr>
          <w:rFonts w:ascii="Aptos" w:hAnsi="Aptos" w:cs="Arial"/>
          <w:sz w:val="24"/>
          <w:szCs w:val="24"/>
        </w:rPr>
        <w:t xml:space="preserve"> guidance).</w:t>
      </w:r>
    </w:p>
    <w:p w14:paraId="180DDC4A" w14:textId="77777777" w:rsidR="00800ADE" w:rsidRPr="00DE50C7" w:rsidRDefault="00800ADE" w:rsidP="00800ADE">
      <w:pPr>
        <w:pStyle w:val="ListParagraph"/>
        <w:spacing w:before="120" w:after="120"/>
        <w:ind w:left="1134" w:firstLine="0"/>
        <w:contextualSpacing w:val="0"/>
        <w:rPr>
          <w:rFonts w:ascii="Aptos" w:hAnsi="Aptos" w:cs="Arial"/>
          <w:sz w:val="24"/>
          <w:szCs w:val="24"/>
        </w:rPr>
      </w:pPr>
    </w:p>
    <w:p w14:paraId="14238B6E" w14:textId="77777777" w:rsidR="00DE50C7" w:rsidRDefault="00800ADE" w:rsidP="00DE50C7">
      <w:pPr>
        <w:pStyle w:val="ListParagraph"/>
        <w:numPr>
          <w:ilvl w:val="0"/>
          <w:numId w:val="10"/>
        </w:numPr>
        <w:spacing w:before="120" w:after="120"/>
        <w:ind w:left="567" w:hanging="567"/>
        <w:rPr>
          <w:rFonts w:ascii="Aptos" w:hAnsi="Aptos" w:cs="Arial"/>
          <w:sz w:val="24"/>
          <w:szCs w:val="24"/>
        </w:rPr>
      </w:pPr>
      <w:r w:rsidRPr="00DE50C7">
        <w:rPr>
          <w:rFonts w:ascii="Aptos" w:hAnsi="Aptos" w:cs="Arial"/>
          <w:sz w:val="24"/>
          <w:szCs w:val="24"/>
        </w:rPr>
        <w:lastRenderedPageBreak/>
        <w:t xml:space="preserve">If the practitioner is satisfied that there is no need to involve Children &amp; Families </w:t>
      </w:r>
      <w:r w:rsidR="00B23624" w:rsidRPr="00DE50C7">
        <w:rPr>
          <w:rFonts w:ascii="Aptos" w:hAnsi="Aptos" w:cs="Arial"/>
          <w:sz w:val="24"/>
          <w:szCs w:val="24"/>
        </w:rPr>
        <w:t xml:space="preserve">/ Children &amp; Justice </w:t>
      </w:r>
      <w:r w:rsidRPr="00DE50C7">
        <w:rPr>
          <w:rFonts w:ascii="Aptos" w:hAnsi="Aptos" w:cs="Arial"/>
          <w:sz w:val="24"/>
          <w:szCs w:val="24"/>
        </w:rPr>
        <w:t>Social Work or Police Scotland, then the following actions must be taken:</w:t>
      </w:r>
    </w:p>
    <w:p w14:paraId="0D6F4265" w14:textId="77777777" w:rsidR="00DE50C7" w:rsidRDefault="00DE50C7" w:rsidP="00DE50C7">
      <w:pPr>
        <w:pStyle w:val="ListParagraph"/>
        <w:spacing w:before="120" w:after="120"/>
        <w:ind w:left="567" w:firstLine="0"/>
        <w:rPr>
          <w:rFonts w:ascii="Aptos" w:hAnsi="Aptos" w:cs="Arial"/>
          <w:sz w:val="24"/>
          <w:szCs w:val="24"/>
        </w:rPr>
      </w:pPr>
    </w:p>
    <w:p w14:paraId="0BBCB44E" w14:textId="615DC45D" w:rsidR="00265E5A" w:rsidRDefault="00800ADE" w:rsidP="00265E5A">
      <w:pPr>
        <w:pStyle w:val="ListParagraph"/>
        <w:numPr>
          <w:ilvl w:val="0"/>
          <w:numId w:val="24"/>
        </w:numPr>
        <w:spacing w:before="120" w:after="120"/>
        <w:ind w:left="993"/>
        <w:rPr>
          <w:rFonts w:ascii="Aptos" w:hAnsi="Aptos" w:cs="Arial"/>
          <w:sz w:val="24"/>
          <w:szCs w:val="24"/>
        </w:rPr>
      </w:pPr>
      <w:r w:rsidRPr="00DE50C7">
        <w:rPr>
          <w:rFonts w:ascii="Aptos" w:hAnsi="Aptos" w:cs="Arial"/>
          <w:sz w:val="24"/>
          <w:szCs w:val="24"/>
        </w:rPr>
        <w:t>Family / Community practitioners must notify the Named Person</w:t>
      </w:r>
      <w:r w:rsidRPr="00A526F9">
        <w:rPr>
          <w:rFonts w:ascii="Aptos" w:hAnsi="Aptos" w:cs="Arial"/>
          <w:strike/>
          <w:color w:val="00B050"/>
          <w:sz w:val="24"/>
          <w:szCs w:val="24"/>
        </w:rPr>
        <w:t xml:space="preserve"> service</w:t>
      </w:r>
      <w:r w:rsidRPr="00A526F9">
        <w:rPr>
          <w:rFonts w:ascii="Aptos" w:hAnsi="Aptos" w:cs="Arial"/>
          <w:color w:val="00B050"/>
          <w:sz w:val="24"/>
          <w:szCs w:val="24"/>
        </w:rPr>
        <w:t xml:space="preserve"> </w:t>
      </w:r>
      <w:r w:rsidRPr="00DE50C7">
        <w:rPr>
          <w:rFonts w:ascii="Aptos" w:hAnsi="Aptos" w:cs="Arial"/>
          <w:sz w:val="24"/>
          <w:szCs w:val="24"/>
        </w:rPr>
        <w:t>in</w:t>
      </w:r>
      <w:r w:rsidR="006163E6" w:rsidRPr="00DE50C7">
        <w:rPr>
          <w:rFonts w:ascii="Aptos" w:hAnsi="Aptos" w:cs="Arial"/>
          <w:sz w:val="24"/>
          <w:szCs w:val="24"/>
        </w:rPr>
        <w:t xml:space="preserve"> Health and</w:t>
      </w:r>
      <w:r w:rsidR="00231C0F">
        <w:rPr>
          <w:rFonts w:ascii="Aptos" w:hAnsi="Aptos" w:cs="Arial"/>
          <w:sz w:val="24"/>
          <w:szCs w:val="24"/>
        </w:rPr>
        <w:t xml:space="preserve">, </w:t>
      </w:r>
      <w:r w:rsidR="006163E6" w:rsidRPr="00DE50C7">
        <w:rPr>
          <w:rFonts w:ascii="Aptos" w:hAnsi="Aptos" w:cs="Arial"/>
          <w:sz w:val="24"/>
          <w:szCs w:val="24"/>
        </w:rPr>
        <w:t>or</w:t>
      </w:r>
      <w:r w:rsidR="00231C0F">
        <w:rPr>
          <w:rFonts w:ascii="Aptos" w:hAnsi="Aptos" w:cs="Arial"/>
          <w:sz w:val="24"/>
          <w:szCs w:val="24"/>
        </w:rPr>
        <w:t xml:space="preserve"> </w:t>
      </w:r>
      <w:r w:rsidRPr="00231C0F">
        <w:rPr>
          <w:rFonts w:ascii="Aptos" w:hAnsi="Aptos" w:cs="Arial"/>
          <w:sz w:val="24"/>
          <w:szCs w:val="24"/>
        </w:rPr>
        <w:t xml:space="preserve">Education and explore with the family the incident that has been described or witnessed (for example, a parent disclosing that they momentarily lost control and smacked a child on the bottom following an escalation of pressure), giving space to hear what happened and reflect on it. If the child has a Social Work lead professional they must be notified on the next working day. Children’s practitioners must be intentional in the response and </w:t>
      </w:r>
      <w:r w:rsidR="00DE50C7" w:rsidRPr="00231C0F">
        <w:rPr>
          <w:rFonts w:ascii="Aptos" w:hAnsi="Aptos" w:cs="Arial"/>
          <w:sz w:val="24"/>
          <w:szCs w:val="24"/>
        </w:rPr>
        <w:t>assess.</w:t>
      </w:r>
    </w:p>
    <w:p w14:paraId="65430E2E" w14:textId="77777777" w:rsidR="00265E5A" w:rsidRDefault="00265E5A" w:rsidP="00265E5A">
      <w:pPr>
        <w:pStyle w:val="ListParagraph"/>
        <w:spacing w:before="120" w:after="120"/>
        <w:ind w:left="993" w:firstLine="0"/>
        <w:rPr>
          <w:rFonts w:ascii="Aptos" w:hAnsi="Aptos" w:cs="Arial"/>
          <w:sz w:val="24"/>
          <w:szCs w:val="24"/>
        </w:rPr>
      </w:pPr>
    </w:p>
    <w:p w14:paraId="39E03D33" w14:textId="77777777" w:rsidR="00265E5A" w:rsidRDefault="00231C0F" w:rsidP="00265E5A">
      <w:pPr>
        <w:pStyle w:val="ListParagraph"/>
        <w:numPr>
          <w:ilvl w:val="0"/>
          <w:numId w:val="24"/>
        </w:numPr>
        <w:spacing w:before="120" w:after="120"/>
        <w:ind w:left="993"/>
        <w:rPr>
          <w:rFonts w:ascii="Aptos" w:hAnsi="Aptos" w:cs="Arial"/>
          <w:sz w:val="24"/>
          <w:szCs w:val="24"/>
        </w:rPr>
      </w:pPr>
      <w:r w:rsidRPr="00265E5A">
        <w:rPr>
          <w:rFonts w:ascii="Aptos" w:hAnsi="Aptos" w:cs="Arial"/>
          <w:sz w:val="24"/>
          <w:szCs w:val="24"/>
        </w:rPr>
        <w:t>Note pr</w:t>
      </w:r>
      <w:r w:rsidR="00800ADE" w:rsidRPr="00265E5A">
        <w:rPr>
          <w:rFonts w:ascii="Aptos" w:hAnsi="Aptos" w:cs="Arial"/>
          <w:sz w:val="24"/>
          <w:szCs w:val="24"/>
        </w:rPr>
        <w:t xml:space="preserve">ecisely what </w:t>
      </w:r>
      <w:r w:rsidRPr="00265E5A">
        <w:rPr>
          <w:rFonts w:ascii="Aptos" w:hAnsi="Aptos" w:cs="Arial"/>
          <w:sz w:val="24"/>
          <w:szCs w:val="24"/>
        </w:rPr>
        <w:t xml:space="preserve">has </w:t>
      </w:r>
      <w:r w:rsidR="00DE50C7" w:rsidRPr="00265E5A">
        <w:rPr>
          <w:rFonts w:ascii="Aptos" w:hAnsi="Aptos" w:cs="Arial"/>
          <w:sz w:val="24"/>
          <w:szCs w:val="24"/>
        </w:rPr>
        <w:t>happened.</w:t>
      </w:r>
    </w:p>
    <w:p w14:paraId="6A98AFFB" w14:textId="77777777" w:rsidR="00265E5A" w:rsidRPr="00265E5A" w:rsidRDefault="00265E5A" w:rsidP="00265E5A">
      <w:pPr>
        <w:pStyle w:val="ListParagraph"/>
        <w:rPr>
          <w:rFonts w:ascii="Aptos" w:hAnsi="Aptos" w:cs="Arial"/>
          <w:sz w:val="24"/>
          <w:szCs w:val="24"/>
        </w:rPr>
      </w:pPr>
    </w:p>
    <w:p w14:paraId="31AD2B3D" w14:textId="77777777" w:rsidR="00265E5A" w:rsidRDefault="00231C0F" w:rsidP="00265E5A">
      <w:pPr>
        <w:pStyle w:val="ListParagraph"/>
        <w:numPr>
          <w:ilvl w:val="0"/>
          <w:numId w:val="24"/>
        </w:numPr>
        <w:spacing w:before="120" w:after="120"/>
        <w:ind w:left="993"/>
        <w:rPr>
          <w:rFonts w:ascii="Aptos" w:hAnsi="Aptos" w:cs="Arial"/>
          <w:sz w:val="24"/>
          <w:szCs w:val="24"/>
        </w:rPr>
      </w:pPr>
      <w:r w:rsidRPr="00265E5A">
        <w:rPr>
          <w:rFonts w:ascii="Aptos" w:hAnsi="Aptos" w:cs="Arial"/>
          <w:sz w:val="24"/>
          <w:szCs w:val="24"/>
        </w:rPr>
        <w:t>Consider t</w:t>
      </w:r>
      <w:r w:rsidR="00800ADE" w:rsidRPr="00265E5A">
        <w:rPr>
          <w:rFonts w:ascii="Aptos" w:hAnsi="Aptos" w:cs="Arial"/>
          <w:sz w:val="24"/>
          <w:szCs w:val="24"/>
        </w:rPr>
        <w:t xml:space="preserve">he impact on the </w:t>
      </w:r>
      <w:r w:rsidR="00DE50C7" w:rsidRPr="00265E5A">
        <w:rPr>
          <w:rFonts w:ascii="Aptos" w:hAnsi="Aptos" w:cs="Arial"/>
          <w:sz w:val="24"/>
          <w:szCs w:val="24"/>
        </w:rPr>
        <w:t>child.</w:t>
      </w:r>
    </w:p>
    <w:p w14:paraId="5B609FB2" w14:textId="77777777" w:rsidR="00265E5A" w:rsidRPr="00265E5A" w:rsidRDefault="00265E5A" w:rsidP="00265E5A">
      <w:pPr>
        <w:pStyle w:val="ListParagraph"/>
        <w:rPr>
          <w:rFonts w:ascii="Aptos" w:hAnsi="Aptos" w:cs="Arial"/>
          <w:sz w:val="24"/>
          <w:szCs w:val="24"/>
        </w:rPr>
      </w:pPr>
    </w:p>
    <w:p w14:paraId="4D7B4BA2" w14:textId="77777777" w:rsidR="00265E5A" w:rsidRDefault="00231C0F" w:rsidP="00265E5A">
      <w:pPr>
        <w:pStyle w:val="ListParagraph"/>
        <w:numPr>
          <w:ilvl w:val="0"/>
          <w:numId w:val="24"/>
        </w:numPr>
        <w:spacing w:before="120" w:after="120"/>
        <w:ind w:left="993"/>
        <w:rPr>
          <w:rFonts w:ascii="Aptos" w:hAnsi="Aptos" w:cs="Arial"/>
          <w:sz w:val="24"/>
          <w:szCs w:val="24"/>
        </w:rPr>
      </w:pPr>
      <w:r w:rsidRPr="00265E5A">
        <w:rPr>
          <w:rFonts w:ascii="Aptos" w:hAnsi="Aptos" w:cs="Arial"/>
          <w:sz w:val="24"/>
          <w:szCs w:val="24"/>
        </w:rPr>
        <w:t xml:space="preserve">Review the </w:t>
      </w:r>
      <w:r w:rsidR="00800ADE" w:rsidRPr="00265E5A">
        <w:rPr>
          <w:rFonts w:ascii="Aptos" w:hAnsi="Aptos" w:cs="Arial"/>
          <w:sz w:val="24"/>
          <w:szCs w:val="24"/>
        </w:rPr>
        <w:t xml:space="preserve">unique circumstances </w:t>
      </w:r>
      <w:r w:rsidRPr="00265E5A">
        <w:rPr>
          <w:rFonts w:ascii="Aptos" w:hAnsi="Aptos" w:cs="Arial"/>
          <w:sz w:val="24"/>
          <w:szCs w:val="24"/>
        </w:rPr>
        <w:t>for</w:t>
      </w:r>
      <w:r w:rsidR="00800ADE" w:rsidRPr="00265E5A">
        <w:rPr>
          <w:rFonts w:ascii="Aptos" w:hAnsi="Aptos" w:cs="Arial"/>
          <w:sz w:val="24"/>
          <w:szCs w:val="24"/>
        </w:rPr>
        <w:t xml:space="preserve"> the child and the family; and </w:t>
      </w:r>
    </w:p>
    <w:p w14:paraId="0E116E9B" w14:textId="77777777" w:rsidR="00265E5A" w:rsidRPr="00265E5A" w:rsidRDefault="00265E5A" w:rsidP="00265E5A">
      <w:pPr>
        <w:pStyle w:val="ListParagraph"/>
        <w:rPr>
          <w:rFonts w:ascii="Aptos" w:hAnsi="Aptos" w:cs="Arial"/>
          <w:sz w:val="24"/>
          <w:szCs w:val="24"/>
        </w:rPr>
      </w:pPr>
    </w:p>
    <w:p w14:paraId="7C2911EC" w14:textId="3ED005CC" w:rsidR="00800ADE" w:rsidRPr="00265E5A" w:rsidRDefault="00B23624" w:rsidP="00265E5A">
      <w:pPr>
        <w:pStyle w:val="ListParagraph"/>
        <w:numPr>
          <w:ilvl w:val="0"/>
          <w:numId w:val="24"/>
        </w:numPr>
        <w:spacing w:before="120" w:after="120"/>
        <w:ind w:left="993"/>
        <w:rPr>
          <w:rFonts w:ascii="Aptos" w:hAnsi="Aptos" w:cs="Arial"/>
          <w:sz w:val="24"/>
          <w:szCs w:val="24"/>
        </w:rPr>
      </w:pPr>
      <w:r w:rsidRPr="00265E5A">
        <w:rPr>
          <w:rFonts w:ascii="Aptos" w:hAnsi="Aptos" w:cs="Arial"/>
          <w:sz w:val="24"/>
          <w:szCs w:val="24"/>
        </w:rPr>
        <w:t>T</w:t>
      </w:r>
      <w:r w:rsidR="00800ADE" w:rsidRPr="00265E5A">
        <w:rPr>
          <w:rFonts w:ascii="Aptos" w:hAnsi="Aptos" w:cs="Arial"/>
          <w:sz w:val="24"/>
          <w:szCs w:val="24"/>
        </w:rPr>
        <w:t xml:space="preserve">he response of the parent </w:t>
      </w:r>
      <w:r w:rsidR="00231C0F" w:rsidRPr="00265E5A">
        <w:rPr>
          <w:rFonts w:ascii="Aptos" w:hAnsi="Aptos" w:cs="Arial"/>
          <w:sz w:val="24"/>
          <w:szCs w:val="24"/>
        </w:rPr>
        <w:t xml:space="preserve">/ carer </w:t>
      </w:r>
      <w:r w:rsidR="00800ADE" w:rsidRPr="00265E5A">
        <w:rPr>
          <w:rFonts w:ascii="Aptos" w:hAnsi="Aptos" w:cs="Arial"/>
          <w:sz w:val="24"/>
          <w:szCs w:val="24"/>
        </w:rPr>
        <w:t>following the incident.</w:t>
      </w:r>
    </w:p>
    <w:p w14:paraId="4EA188C3" w14:textId="77777777" w:rsidR="00800ADE" w:rsidRPr="00DE50C7" w:rsidRDefault="00800ADE" w:rsidP="00800ADE">
      <w:pPr>
        <w:pStyle w:val="ListParagraph"/>
        <w:spacing w:before="120" w:after="120"/>
        <w:ind w:left="1134"/>
        <w:contextualSpacing w:val="0"/>
        <w:rPr>
          <w:rFonts w:ascii="Aptos" w:hAnsi="Aptos" w:cs="Arial"/>
          <w:sz w:val="24"/>
          <w:szCs w:val="24"/>
        </w:rPr>
      </w:pPr>
    </w:p>
    <w:p w14:paraId="26088EC3" w14:textId="3F2F7E13" w:rsidR="00800ADE" w:rsidRPr="00DE50C7" w:rsidRDefault="00800ADE" w:rsidP="00800ADE">
      <w:pPr>
        <w:pStyle w:val="ListParagraph"/>
        <w:numPr>
          <w:ilvl w:val="0"/>
          <w:numId w:val="10"/>
        </w:numPr>
        <w:spacing w:after="200" w:line="276" w:lineRule="auto"/>
        <w:ind w:left="567" w:hanging="567"/>
        <w:rPr>
          <w:rFonts w:ascii="Aptos" w:hAnsi="Aptos" w:cs="Arial"/>
          <w:sz w:val="24"/>
          <w:szCs w:val="24"/>
        </w:rPr>
      </w:pPr>
      <w:r w:rsidRPr="00DE50C7">
        <w:rPr>
          <w:rFonts w:ascii="Aptos" w:hAnsi="Aptos" w:cs="Arial"/>
          <w:sz w:val="24"/>
          <w:szCs w:val="24"/>
        </w:rPr>
        <w:t xml:space="preserve">This can be a very effective </w:t>
      </w:r>
      <w:r w:rsidR="00231C0F">
        <w:rPr>
          <w:rFonts w:ascii="Aptos" w:hAnsi="Aptos" w:cs="Arial"/>
          <w:sz w:val="24"/>
          <w:szCs w:val="24"/>
        </w:rPr>
        <w:t>in</w:t>
      </w:r>
      <w:r w:rsidRPr="00DE50C7">
        <w:rPr>
          <w:rFonts w:ascii="Aptos" w:hAnsi="Aptos" w:cs="Arial"/>
          <w:sz w:val="24"/>
          <w:szCs w:val="24"/>
        </w:rPr>
        <w:t xml:space="preserve"> helping families reflect on what caused the incident and learn new ways of responding in future. </w:t>
      </w:r>
    </w:p>
    <w:p w14:paraId="3159943A" w14:textId="77777777" w:rsidR="00800ADE" w:rsidRPr="00DE50C7" w:rsidRDefault="00800ADE" w:rsidP="00800ADE">
      <w:pPr>
        <w:pStyle w:val="ListParagraph"/>
        <w:ind w:left="567" w:hanging="567"/>
        <w:rPr>
          <w:rFonts w:ascii="Aptos" w:hAnsi="Aptos" w:cs="Arial"/>
          <w:sz w:val="24"/>
          <w:szCs w:val="24"/>
        </w:rPr>
      </w:pPr>
    </w:p>
    <w:p w14:paraId="54983030" w14:textId="7207E511" w:rsidR="00800ADE" w:rsidRPr="00DE50C7" w:rsidRDefault="00800ADE" w:rsidP="00800ADE">
      <w:pPr>
        <w:pStyle w:val="ListParagraph"/>
        <w:numPr>
          <w:ilvl w:val="0"/>
          <w:numId w:val="10"/>
        </w:numPr>
        <w:spacing w:before="120" w:after="120"/>
        <w:ind w:left="567" w:hanging="567"/>
        <w:contextualSpacing w:val="0"/>
        <w:rPr>
          <w:rFonts w:ascii="Aptos" w:hAnsi="Aptos" w:cs="Arial"/>
          <w:sz w:val="24"/>
          <w:szCs w:val="24"/>
        </w:rPr>
      </w:pPr>
      <w:r w:rsidRPr="00DE50C7">
        <w:rPr>
          <w:rFonts w:ascii="Aptos" w:hAnsi="Aptos" w:cs="Arial"/>
          <w:b/>
          <w:sz w:val="24"/>
          <w:szCs w:val="24"/>
        </w:rPr>
        <w:t xml:space="preserve">The primary focus should not be on making judgements about the </w:t>
      </w:r>
      <w:r w:rsidR="0087205F" w:rsidRPr="00DE50C7">
        <w:rPr>
          <w:rFonts w:ascii="Aptos" w:hAnsi="Aptos" w:cs="Arial"/>
          <w:b/>
          <w:sz w:val="24"/>
          <w:szCs w:val="24"/>
        </w:rPr>
        <w:t>family but</w:t>
      </w:r>
      <w:r w:rsidRPr="00DE50C7">
        <w:rPr>
          <w:rFonts w:ascii="Aptos" w:hAnsi="Aptos" w:cs="Arial"/>
          <w:b/>
          <w:sz w:val="24"/>
          <w:szCs w:val="24"/>
        </w:rPr>
        <w:t xml:space="preserve"> offering help and support and building strong relationships. </w:t>
      </w:r>
      <w:r w:rsidRPr="00DE50C7">
        <w:rPr>
          <w:rFonts w:ascii="Aptos" w:hAnsi="Aptos" w:cs="Arial"/>
          <w:sz w:val="24"/>
          <w:szCs w:val="24"/>
        </w:rPr>
        <w:t xml:space="preserve">The incident may be indicative of a requirement for additional help or </w:t>
      </w:r>
      <w:r w:rsidR="00C16E21" w:rsidRPr="00DE50C7">
        <w:rPr>
          <w:rFonts w:ascii="Aptos" w:hAnsi="Aptos" w:cs="Arial"/>
          <w:sz w:val="24"/>
          <w:szCs w:val="24"/>
        </w:rPr>
        <w:t>support,</w:t>
      </w:r>
      <w:r w:rsidRPr="00DE50C7">
        <w:rPr>
          <w:rFonts w:ascii="Aptos" w:hAnsi="Aptos" w:cs="Arial"/>
          <w:sz w:val="24"/>
          <w:szCs w:val="24"/>
        </w:rPr>
        <w:t xml:space="preserve"> and this should be acknowledged and explored with the family. Some families may need support with factors that are causing a build- up of stress or are impacting on their coping strategies. Practitioners may need to provide some information to help parents or carers to understand their children’s behaviour. They may also want to offer practical help to build on families’ strengths and capacity to adopt different strategies and respond </w:t>
      </w:r>
      <w:r w:rsidR="00A527BC">
        <w:rPr>
          <w:rFonts w:ascii="Aptos" w:hAnsi="Aptos" w:cs="Arial"/>
          <w:sz w:val="24"/>
          <w:szCs w:val="24"/>
        </w:rPr>
        <w:t>accordingly.</w:t>
      </w:r>
    </w:p>
    <w:p w14:paraId="6D7D8756" w14:textId="77777777" w:rsidR="00EB0B32" w:rsidRPr="00DE50C7" w:rsidRDefault="00EB0B32" w:rsidP="00EB0B32">
      <w:pPr>
        <w:spacing w:before="120" w:after="120"/>
        <w:ind w:left="0" w:firstLine="0"/>
        <w:rPr>
          <w:rFonts w:ascii="Aptos" w:hAnsi="Aptos" w:cs="Arial"/>
          <w:sz w:val="24"/>
          <w:szCs w:val="24"/>
        </w:rPr>
      </w:pPr>
    </w:p>
    <w:p w14:paraId="6BEF24A5" w14:textId="208A4BD6" w:rsidR="005B78B1" w:rsidRPr="00DE50C7" w:rsidRDefault="00B23624" w:rsidP="005B78B1">
      <w:pPr>
        <w:pStyle w:val="ListParagraph"/>
        <w:numPr>
          <w:ilvl w:val="0"/>
          <w:numId w:val="10"/>
        </w:numPr>
        <w:spacing w:before="120" w:after="120"/>
        <w:ind w:left="567" w:hanging="567"/>
        <w:contextualSpacing w:val="0"/>
        <w:rPr>
          <w:rFonts w:ascii="Aptos" w:hAnsi="Aptos" w:cs="Arial"/>
          <w:sz w:val="24"/>
          <w:szCs w:val="24"/>
        </w:rPr>
      </w:pPr>
      <w:r w:rsidRPr="00DE50C7">
        <w:rPr>
          <w:rFonts w:ascii="Aptos" w:hAnsi="Aptos" w:cs="Arial"/>
          <w:b/>
          <w:color w:val="31849B" w:themeColor="accent5" w:themeShade="BF"/>
          <w:sz w:val="24"/>
          <w:szCs w:val="24"/>
        </w:rPr>
        <w:t xml:space="preserve">The Chronology </w:t>
      </w:r>
      <w:r w:rsidRPr="00DE50C7">
        <w:rPr>
          <w:rFonts w:ascii="Aptos" w:hAnsi="Aptos" w:cs="Arial"/>
          <w:sz w:val="24"/>
          <w:szCs w:val="24"/>
        </w:rPr>
        <w:t xml:space="preserve">- </w:t>
      </w:r>
      <w:r w:rsidR="00800ADE" w:rsidRPr="00DE50C7">
        <w:rPr>
          <w:rFonts w:ascii="Aptos" w:hAnsi="Aptos" w:cs="Arial"/>
          <w:sz w:val="24"/>
          <w:szCs w:val="24"/>
        </w:rPr>
        <w:t xml:space="preserve">The incident must be carefully recorded and noted within the </w:t>
      </w:r>
      <w:r w:rsidRPr="00DE50C7">
        <w:rPr>
          <w:rFonts w:ascii="Aptos" w:hAnsi="Aptos" w:cs="Arial"/>
          <w:sz w:val="24"/>
          <w:szCs w:val="24"/>
        </w:rPr>
        <w:t xml:space="preserve">child’s plan / chronology as appropriate. </w:t>
      </w:r>
      <w:r w:rsidR="00231C0F">
        <w:rPr>
          <w:rFonts w:ascii="Aptos" w:hAnsi="Aptos" w:cs="Arial"/>
          <w:sz w:val="24"/>
          <w:szCs w:val="24"/>
        </w:rPr>
        <w:t xml:space="preserve">The incident </w:t>
      </w:r>
      <w:r w:rsidR="00231C0F" w:rsidRPr="00231C0F">
        <w:rPr>
          <w:rFonts w:ascii="Aptos" w:hAnsi="Aptos" w:cs="Arial"/>
          <w:sz w:val="24"/>
          <w:szCs w:val="24"/>
          <w:u w:val="single"/>
        </w:rPr>
        <w:t>and</w:t>
      </w:r>
      <w:r w:rsidR="00231C0F">
        <w:rPr>
          <w:rFonts w:ascii="Aptos" w:hAnsi="Aptos" w:cs="Arial"/>
          <w:sz w:val="24"/>
          <w:szCs w:val="24"/>
        </w:rPr>
        <w:t xml:space="preserve"> outcome, with contingency planning  should be recorded.</w:t>
      </w:r>
    </w:p>
    <w:p w14:paraId="3641FB3A" w14:textId="77777777" w:rsidR="005B78B1" w:rsidRPr="00DE50C7" w:rsidRDefault="005B78B1" w:rsidP="005B78B1">
      <w:pPr>
        <w:pStyle w:val="ListParagraph"/>
        <w:rPr>
          <w:rFonts w:ascii="Aptos" w:hAnsi="Aptos" w:cs="Arial"/>
          <w:b/>
          <w:color w:val="31849B" w:themeColor="accent5" w:themeShade="BF"/>
          <w:sz w:val="24"/>
          <w:szCs w:val="24"/>
        </w:rPr>
      </w:pPr>
    </w:p>
    <w:p w14:paraId="4E2D60F6" w14:textId="61587B67" w:rsidR="00800ADE" w:rsidRPr="00DE50C7" w:rsidRDefault="00B23624" w:rsidP="005B78B1">
      <w:pPr>
        <w:pStyle w:val="ListParagraph"/>
        <w:numPr>
          <w:ilvl w:val="0"/>
          <w:numId w:val="10"/>
        </w:numPr>
        <w:spacing w:before="120" w:after="120"/>
        <w:ind w:left="567" w:hanging="567"/>
        <w:contextualSpacing w:val="0"/>
        <w:rPr>
          <w:rFonts w:ascii="Aptos" w:hAnsi="Aptos" w:cs="Arial"/>
          <w:sz w:val="24"/>
          <w:szCs w:val="24"/>
        </w:rPr>
      </w:pPr>
      <w:r w:rsidRPr="00DE50C7">
        <w:rPr>
          <w:rFonts w:ascii="Aptos" w:hAnsi="Aptos" w:cs="Arial"/>
          <w:b/>
          <w:color w:val="31849B" w:themeColor="accent5" w:themeShade="BF"/>
          <w:sz w:val="24"/>
          <w:szCs w:val="24"/>
        </w:rPr>
        <w:t>The Childs Plan</w:t>
      </w:r>
      <w:r w:rsidRPr="00DE50C7">
        <w:rPr>
          <w:rFonts w:ascii="Aptos" w:hAnsi="Aptos" w:cs="Arial"/>
          <w:color w:val="31849B" w:themeColor="accent5" w:themeShade="BF"/>
          <w:sz w:val="24"/>
          <w:szCs w:val="24"/>
        </w:rPr>
        <w:t xml:space="preserve"> </w:t>
      </w:r>
      <w:r w:rsidRPr="00DE50C7">
        <w:rPr>
          <w:rFonts w:ascii="Aptos" w:hAnsi="Aptos" w:cs="Arial"/>
          <w:sz w:val="24"/>
          <w:szCs w:val="24"/>
        </w:rPr>
        <w:t xml:space="preserve">- </w:t>
      </w:r>
      <w:r w:rsidR="00800ADE" w:rsidRPr="00DE50C7">
        <w:rPr>
          <w:rFonts w:ascii="Aptos" w:hAnsi="Aptos" w:cs="Arial"/>
          <w:sz w:val="24"/>
          <w:szCs w:val="24"/>
        </w:rPr>
        <w:t xml:space="preserve">A </w:t>
      </w:r>
      <w:r w:rsidR="005B78B1" w:rsidRPr="00DE50C7">
        <w:rPr>
          <w:rFonts w:ascii="Aptos" w:hAnsi="Aptos" w:cs="Arial"/>
          <w:sz w:val="24"/>
          <w:szCs w:val="24"/>
        </w:rPr>
        <w:t xml:space="preserve">single agency assessment should be undertaken at the earliest opportunity </w:t>
      </w:r>
      <w:r w:rsidR="00800ADE" w:rsidRPr="00DE50C7">
        <w:rPr>
          <w:rFonts w:ascii="Aptos" w:hAnsi="Aptos" w:cs="Arial"/>
          <w:sz w:val="24"/>
          <w:szCs w:val="24"/>
        </w:rPr>
        <w:t>to ensure the Child’s Plan is reflective of the current area of vulnerability and need. Co</w:t>
      </w:r>
      <w:r w:rsidR="005B78B1" w:rsidRPr="00DE50C7">
        <w:rPr>
          <w:rFonts w:ascii="Aptos" w:hAnsi="Aptos" w:cs="Arial"/>
          <w:sz w:val="24"/>
          <w:szCs w:val="24"/>
        </w:rPr>
        <w:t>nsideration may be given to making</w:t>
      </w:r>
      <w:r w:rsidR="00800ADE" w:rsidRPr="00DE50C7">
        <w:rPr>
          <w:rFonts w:ascii="Aptos" w:hAnsi="Aptos" w:cs="Arial"/>
          <w:sz w:val="24"/>
          <w:szCs w:val="24"/>
        </w:rPr>
        <w:t xml:space="preserve"> a formal Request for Assistance for additional family supports, including the need for further Social Work assessment</w:t>
      </w:r>
      <w:r w:rsidR="005B78B1" w:rsidRPr="00DE50C7">
        <w:rPr>
          <w:rFonts w:ascii="Aptos" w:hAnsi="Aptos" w:cs="Arial"/>
          <w:sz w:val="24"/>
          <w:szCs w:val="24"/>
        </w:rPr>
        <w:t xml:space="preserve"> where they identified issue cannot be addressed</w:t>
      </w:r>
      <w:r w:rsidR="00800ADE" w:rsidRPr="00DE50C7">
        <w:rPr>
          <w:rFonts w:ascii="Aptos" w:hAnsi="Aptos" w:cs="Arial"/>
          <w:sz w:val="24"/>
          <w:szCs w:val="24"/>
        </w:rPr>
        <w:t>.</w:t>
      </w:r>
      <w:r w:rsidR="005B78B1" w:rsidRPr="00DE50C7">
        <w:rPr>
          <w:rFonts w:ascii="Aptos" w:hAnsi="Aptos"/>
        </w:rPr>
        <w:t xml:space="preserve"> </w:t>
      </w:r>
    </w:p>
    <w:p w14:paraId="1A8301C7" w14:textId="77777777" w:rsidR="005B78B1" w:rsidRPr="00DE50C7" w:rsidRDefault="005B78B1" w:rsidP="005B78B1">
      <w:pPr>
        <w:spacing w:before="120" w:after="120"/>
        <w:ind w:left="0" w:firstLine="0"/>
        <w:rPr>
          <w:rFonts w:ascii="Aptos" w:hAnsi="Aptos" w:cs="Arial"/>
          <w:sz w:val="24"/>
          <w:szCs w:val="24"/>
        </w:rPr>
      </w:pPr>
    </w:p>
    <w:p w14:paraId="3DED9DE0" w14:textId="42248746" w:rsidR="00800ADE" w:rsidRPr="00DE50C7" w:rsidRDefault="00800ADE" w:rsidP="00800ADE">
      <w:pPr>
        <w:pStyle w:val="ListParagraph"/>
        <w:numPr>
          <w:ilvl w:val="0"/>
          <w:numId w:val="10"/>
        </w:numPr>
        <w:spacing w:before="120" w:after="120"/>
        <w:ind w:left="567" w:hanging="567"/>
        <w:contextualSpacing w:val="0"/>
        <w:rPr>
          <w:rFonts w:ascii="Aptos" w:hAnsi="Aptos" w:cs="Arial"/>
          <w:sz w:val="24"/>
          <w:szCs w:val="24"/>
        </w:rPr>
      </w:pPr>
      <w:r w:rsidRPr="00DE50C7">
        <w:rPr>
          <w:rFonts w:ascii="Aptos" w:hAnsi="Aptos" w:cs="Arial"/>
          <w:sz w:val="24"/>
          <w:szCs w:val="24"/>
        </w:rPr>
        <w:t xml:space="preserve">Careful consideration must be given to whether the incident is a one-off occurrence or part of a broader set of vulnerabilities /risks that </w:t>
      </w:r>
      <w:r w:rsidR="00B23624" w:rsidRPr="00DE50C7">
        <w:rPr>
          <w:rFonts w:ascii="Aptos" w:hAnsi="Aptos" w:cs="Arial"/>
          <w:sz w:val="24"/>
          <w:szCs w:val="24"/>
        </w:rPr>
        <w:t xml:space="preserve">should </w:t>
      </w:r>
      <w:r w:rsidRPr="00DE50C7">
        <w:rPr>
          <w:rFonts w:ascii="Aptos" w:hAnsi="Aptos" w:cs="Arial"/>
          <w:sz w:val="24"/>
          <w:szCs w:val="24"/>
        </w:rPr>
        <w:t xml:space="preserve">be discussed with the family and reviewed </w:t>
      </w:r>
      <w:r w:rsidR="00B23624" w:rsidRPr="00DE50C7">
        <w:rPr>
          <w:rFonts w:ascii="Aptos" w:hAnsi="Aptos" w:cs="Arial"/>
          <w:sz w:val="24"/>
          <w:szCs w:val="24"/>
        </w:rPr>
        <w:t>across services involved at the time.</w:t>
      </w:r>
      <w:r w:rsidRPr="00DE50C7">
        <w:rPr>
          <w:rFonts w:ascii="Aptos" w:hAnsi="Aptos" w:cs="Arial"/>
          <w:sz w:val="24"/>
          <w:szCs w:val="24"/>
        </w:rPr>
        <w:t xml:space="preserve"> </w:t>
      </w:r>
    </w:p>
    <w:p w14:paraId="5FCE726A" w14:textId="77777777" w:rsidR="00800ADE" w:rsidRPr="00DE50C7" w:rsidRDefault="00800ADE" w:rsidP="00800ADE">
      <w:pPr>
        <w:pStyle w:val="ListParagraph"/>
        <w:spacing w:before="120" w:after="120"/>
        <w:ind w:left="567" w:hanging="567"/>
        <w:contextualSpacing w:val="0"/>
        <w:rPr>
          <w:rFonts w:ascii="Aptos" w:hAnsi="Aptos" w:cs="Arial"/>
          <w:sz w:val="24"/>
          <w:szCs w:val="24"/>
        </w:rPr>
      </w:pPr>
    </w:p>
    <w:p w14:paraId="4FD15BB7" w14:textId="77777777" w:rsidR="004B2EE9" w:rsidRDefault="00B23624" w:rsidP="004B2EE9">
      <w:pPr>
        <w:pStyle w:val="ListParagraph"/>
        <w:numPr>
          <w:ilvl w:val="0"/>
          <w:numId w:val="10"/>
        </w:numPr>
        <w:spacing w:before="120" w:after="120"/>
        <w:ind w:left="567" w:hanging="567"/>
        <w:contextualSpacing w:val="0"/>
        <w:rPr>
          <w:rFonts w:ascii="Aptos" w:hAnsi="Aptos" w:cs="Arial"/>
          <w:sz w:val="24"/>
          <w:szCs w:val="24"/>
        </w:rPr>
      </w:pPr>
      <w:r w:rsidRPr="00DE50C7">
        <w:rPr>
          <w:rFonts w:ascii="Aptos" w:hAnsi="Aptos" w:cs="Arial"/>
          <w:sz w:val="24"/>
          <w:szCs w:val="24"/>
        </w:rPr>
        <w:lastRenderedPageBreak/>
        <w:t>P</w:t>
      </w:r>
      <w:r w:rsidR="00800ADE" w:rsidRPr="00DE50C7">
        <w:rPr>
          <w:rFonts w:ascii="Aptos" w:hAnsi="Aptos" w:cs="Arial"/>
          <w:sz w:val="24"/>
          <w:szCs w:val="24"/>
        </w:rPr>
        <w:t>ractitioners must be constantly vigilant to the child’s needs, the family and environmental factors impacting on the child and the capacity of parents or carers to meet those needs</w:t>
      </w:r>
      <w:r w:rsidR="005B78B1" w:rsidRPr="00DE50C7">
        <w:rPr>
          <w:rFonts w:ascii="Aptos" w:hAnsi="Aptos" w:cs="Arial"/>
          <w:sz w:val="24"/>
          <w:szCs w:val="24"/>
        </w:rPr>
        <w:t xml:space="preserve">. Although an </w:t>
      </w:r>
      <w:r w:rsidR="00800ADE" w:rsidRPr="00DE50C7">
        <w:rPr>
          <w:rFonts w:ascii="Aptos" w:hAnsi="Aptos" w:cs="Arial"/>
          <w:sz w:val="24"/>
          <w:szCs w:val="24"/>
        </w:rPr>
        <w:t>individual incident may not amount to a child protection concern, as with all incidents, practitioners should be aware of a number of accumulative small themes adding up cumulatively to a wellbeing or a child protection concern.</w:t>
      </w:r>
    </w:p>
    <w:p w14:paraId="2DB85A6B" w14:textId="77777777" w:rsidR="004B2EE9" w:rsidRPr="004B2EE9" w:rsidRDefault="004B2EE9" w:rsidP="004B2EE9">
      <w:pPr>
        <w:pStyle w:val="ListParagraph"/>
        <w:rPr>
          <w:rFonts w:ascii="Aptos" w:hAnsi="Aptos" w:cs="Arial"/>
          <w:sz w:val="24"/>
          <w:szCs w:val="24"/>
        </w:rPr>
      </w:pPr>
    </w:p>
    <w:p w14:paraId="071A16A9" w14:textId="3A0E409B" w:rsidR="00231C0F" w:rsidRPr="004B2EE9" w:rsidRDefault="00231C0F" w:rsidP="004B2EE9">
      <w:pPr>
        <w:pStyle w:val="ListParagraph"/>
        <w:numPr>
          <w:ilvl w:val="0"/>
          <w:numId w:val="10"/>
        </w:numPr>
        <w:spacing w:before="120" w:after="120"/>
        <w:ind w:left="567" w:hanging="567"/>
        <w:contextualSpacing w:val="0"/>
        <w:rPr>
          <w:rFonts w:ascii="Aptos" w:hAnsi="Aptos" w:cs="Arial"/>
          <w:sz w:val="24"/>
          <w:szCs w:val="24"/>
        </w:rPr>
      </w:pPr>
      <w:r w:rsidRPr="004B2EE9">
        <w:rPr>
          <w:rFonts w:ascii="Aptos" w:hAnsi="Aptos" w:cs="Arial"/>
          <w:sz w:val="24"/>
          <w:szCs w:val="24"/>
        </w:rPr>
        <w:t>The voice  and views of the child must be recorded where applicable.</w:t>
      </w:r>
    </w:p>
    <w:p w14:paraId="6C2979AE" w14:textId="77777777" w:rsidR="006163E6" w:rsidRPr="00DE50C7" w:rsidRDefault="006163E6" w:rsidP="006163E6">
      <w:pPr>
        <w:spacing w:before="120" w:after="120"/>
        <w:ind w:left="0" w:firstLine="0"/>
        <w:rPr>
          <w:rFonts w:ascii="Aptos" w:hAnsi="Aptos" w:cs="Arial"/>
          <w:sz w:val="24"/>
          <w:szCs w:val="24"/>
        </w:rPr>
      </w:pPr>
    </w:p>
    <w:p w14:paraId="0E2DF3D0" w14:textId="77777777" w:rsidR="00800ADE" w:rsidRPr="00DE50C7" w:rsidRDefault="00800ADE" w:rsidP="00B23624">
      <w:pPr>
        <w:pStyle w:val="Heading2"/>
        <w:ind w:left="0" w:firstLine="0"/>
        <w:rPr>
          <w:rFonts w:ascii="Aptos" w:hAnsi="Aptos" w:cs="Arial"/>
          <w:b/>
          <w:color w:val="auto"/>
          <w:sz w:val="28"/>
          <w:szCs w:val="28"/>
        </w:rPr>
      </w:pPr>
      <w:bookmarkStart w:id="2" w:name="_Toc65677115"/>
      <w:r w:rsidRPr="00DE50C7">
        <w:rPr>
          <w:rFonts w:ascii="Aptos" w:hAnsi="Aptos" w:cs="Arial"/>
          <w:b/>
          <w:color w:val="31849B" w:themeColor="accent5" w:themeShade="BF"/>
          <w:sz w:val="28"/>
          <w:szCs w:val="28"/>
        </w:rPr>
        <w:t>Helpful prompt questions to explore for practitioners following an incident being witnessed or when a parent or child make a disclosure</w:t>
      </w:r>
      <w:r w:rsidRPr="00DE50C7">
        <w:rPr>
          <w:rFonts w:ascii="Aptos" w:hAnsi="Aptos" w:cs="Arial"/>
          <w:b/>
          <w:color w:val="auto"/>
          <w:sz w:val="28"/>
          <w:szCs w:val="28"/>
        </w:rPr>
        <w:t>:</w:t>
      </w:r>
      <w:bookmarkEnd w:id="2"/>
    </w:p>
    <w:p w14:paraId="13EF1FBF" w14:textId="77777777" w:rsidR="00800ADE" w:rsidRPr="00DE50C7" w:rsidRDefault="00800ADE" w:rsidP="00800ADE">
      <w:pPr>
        <w:rPr>
          <w:rFonts w:ascii="Aptos" w:hAnsi="Aptos" w:cs="Arial"/>
          <w:sz w:val="24"/>
          <w:szCs w:val="24"/>
        </w:rPr>
      </w:pPr>
    </w:p>
    <w:p w14:paraId="773AC428" w14:textId="77777777" w:rsidR="00265E5A" w:rsidRDefault="00800ADE" w:rsidP="00265E5A">
      <w:pPr>
        <w:pStyle w:val="ListParagraph"/>
        <w:numPr>
          <w:ilvl w:val="0"/>
          <w:numId w:val="10"/>
        </w:numPr>
        <w:ind w:left="426" w:hanging="426"/>
        <w:rPr>
          <w:rFonts w:ascii="Aptos" w:hAnsi="Aptos" w:cs="Arial"/>
          <w:b/>
          <w:bCs/>
          <w:sz w:val="24"/>
          <w:szCs w:val="24"/>
          <w:u w:val="single"/>
        </w:rPr>
      </w:pPr>
      <w:r w:rsidRPr="00231C0F">
        <w:rPr>
          <w:rFonts w:ascii="Aptos" w:hAnsi="Aptos" w:cs="Arial"/>
          <w:b/>
          <w:bCs/>
          <w:sz w:val="24"/>
          <w:szCs w:val="24"/>
          <w:u w:val="single"/>
        </w:rPr>
        <w:t>Is the child at risk of significant harm?</w:t>
      </w:r>
    </w:p>
    <w:p w14:paraId="7E30CCE6" w14:textId="77777777" w:rsidR="00265E5A" w:rsidRDefault="00265E5A" w:rsidP="00265E5A">
      <w:pPr>
        <w:pStyle w:val="ListParagraph"/>
        <w:ind w:left="567" w:firstLine="0"/>
        <w:rPr>
          <w:rFonts w:ascii="Aptos" w:hAnsi="Aptos" w:cs="Arial"/>
          <w:b/>
          <w:bCs/>
          <w:sz w:val="24"/>
          <w:szCs w:val="24"/>
          <w:u w:val="single"/>
        </w:rPr>
      </w:pPr>
    </w:p>
    <w:p w14:paraId="16409D16" w14:textId="5D2F1499" w:rsidR="003678A9" w:rsidRDefault="005B78B1" w:rsidP="003678A9">
      <w:pPr>
        <w:pStyle w:val="ListParagraph"/>
        <w:ind w:left="426" w:firstLine="0"/>
        <w:rPr>
          <w:rFonts w:ascii="Aptos" w:hAnsi="Aptos" w:cs="Arial"/>
          <w:sz w:val="24"/>
          <w:szCs w:val="24"/>
        </w:rPr>
      </w:pPr>
      <w:r w:rsidRPr="00265E5A">
        <w:rPr>
          <w:rFonts w:ascii="Aptos" w:hAnsi="Aptos" w:cs="Arial"/>
          <w:sz w:val="24"/>
          <w:szCs w:val="24"/>
        </w:rPr>
        <w:t xml:space="preserve">Practitioners must always refer to the child protection procedures in establishing significant harm. </w:t>
      </w:r>
    </w:p>
    <w:p w14:paraId="72362425" w14:textId="562F6564" w:rsidR="003678A9" w:rsidRDefault="003678A9" w:rsidP="003678A9">
      <w:pPr>
        <w:pStyle w:val="ListParagraph"/>
        <w:ind w:left="426" w:firstLine="0"/>
        <w:rPr>
          <w:rFonts w:ascii="Aptos" w:hAnsi="Aptos" w:cs="Arial"/>
          <w:sz w:val="24"/>
          <w:szCs w:val="24"/>
        </w:rPr>
      </w:pPr>
    </w:p>
    <w:tbl>
      <w:tblPr>
        <w:tblStyle w:val="TableGrid"/>
        <w:tblW w:w="9775" w:type="dxa"/>
        <w:tblInd w:w="426" w:type="dxa"/>
        <w:tblLook w:val="04A0" w:firstRow="1" w:lastRow="0" w:firstColumn="1" w:lastColumn="0" w:noHBand="0" w:noVBand="1"/>
      </w:tblPr>
      <w:tblGrid>
        <w:gridCol w:w="845"/>
        <w:gridCol w:w="8930"/>
      </w:tblGrid>
      <w:tr w:rsidR="003678A9" w14:paraId="29E26625" w14:textId="77777777" w:rsidTr="004B2EE9">
        <w:tc>
          <w:tcPr>
            <w:tcW w:w="845" w:type="dxa"/>
            <w:shd w:val="clear" w:color="auto" w:fill="F2F2F2" w:themeFill="background1" w:themeFillShade="F2"/>
          </w:tcPr>
          <w:p w14:paraId="1FAEF759" w14:textId="59A0DE53" w:rsidR="003678A9" w:rsidRPr="003678A9" w:rsidRDefault="003678A9" w:rsidP="003678A9">
            <w:pPr>
              <w:pStyle w:val="ListParagraph"/>
              <w:ind w:left="0" w:firstLine="0"/>
              <w:rPr>
                <w:rFonts w:ascii="Aptos" w:hAnsi="Aptos" w:cs="Arial"/>
                <w:b/>
                <w:bCs/>
                <w:sz w:val="24"/>
                <w:szCs w:val="24"/>
              </w:rPr>
            </w:pPr>
            <w:r w:rsidRPr="003678A9">
              <w:rPr>
                <w:rFonts w:ascii="Aptos" w:hAnsi="Aptos" w:cs="Arial"/>
                <w:b/>
                <w:bCs/>
                <w:sz w:val="24"/>
                <w:szCs w:val="24"/>
              </w:rPr>
              <w:t>YES</w:t>
            </w:r>
          </w:p>
        </w:tc>
        <w:tc>
          <w:tcPr>
            <w:tcW w:w="8930" w:type="dxa"/>
          </w:tcPr>
          <w:p w14:paraId="545C8271" w14:textId="0A546AB1" w:rsidR="003678A9" w:rsidRDefault="003678A9" w:rsidP="003678A9">
            <w:pPr>
              <w:pStyle w:val="ListParagraph"/>
              <w:ind w:left="0" w:firstLine="0"/>
              <w:rPr>
                <w:rFonts w:ascii="Aptos" w:hAnsi="Aptos" w:cs="Arial"/>
                <w:sz w:val="24"/>
                <w:szCs w:val="24"/>
              </w:rPr>
            </w:pPr>
            <w:r w:rsidRPr="003678A9">
              <w:rPr>
                <w:rFonts w:ascii="Aptos" w:hAnsi="Aptos" w:cs="Arial"/>
                <w:sz w:val="24"/>
                <w:szCs w:val="24"/>
              </w:rPr>
              <w:t xml:space="preserve">Inform Social Work via </w:t>
            </w:r>
            <w:r w:rsidRPr="00A526F9">
              <w:rPr>
                <w:rFonts w:ascii="Aptos" w:hAnsi="Aptos" w:cs="Arial"/>
                <w:sz w:val="24"/>
                <w:szCs w:val="24"/>
              </w:rPr>
              <w:t xml:space="preserve">a </w:t>
            </w:r>
            <w:r w:rsidR="00E3072B" w:rsidRPr="00A526F9">
              <w:rPr>
                <w:rFonts w:ascii="Aptos" w:hAnsi="Aptos" w:cs="Arial"/>
                <w:sz w:val="24"/>
                <w:szCs w:val="24"/>
              </w:rPr>
              <w:t xml:space="preserve">telephone call in the first instance followed up by a written </w:t>
            </w:r>
            <w:r w:rsidRPr="00A526F9">
              <w:rPr>
                <w:rFonts w:ascii="Aptos" w:hAnsi="Aptos" w:cs="Arial"/>
                <w:sz w:val="24"/>
                <w:szCs w:val="24"/>
              </w:rPr>
              <w:t>Notification of Child Protection Concern</w:t>
            </w:r>
            <w:r w:rsidRPr="003678A9">
              <w:rPr>
                <w:rFonts w:ascii="Aptos" w:hAnsi="Aptos" w:cs="Arial"/>
                <w:sz w:val="24"/>
                <w:szCs w:val="24"/>
              </w:rPr>
              <w:t>. IRD will be initiated.</w:t>
            </w:r>
          </w:p>
          <w:p w14:paraId="1653DA17" w14:textId="438B5C30" w:rsidR="003678A9" w:rsidRDefault="003678A9" w:rsidP="003678A9">
            <w:pPr>
              <w:pStyle w:val="ListParagraph"/>
              <w:ind w:left="0" w:firstLine="0"/>
              <w:rPr>
                <w:rFonts w:ascii="Aptos" w:hAnsi="Aptos" w:cs="Arial"/>
                <w:sz w:val="24"/>
                <w:szCs w:val="24"/>
              </w:rPr>
            </w:pPr>
          </w:p>
        </w:tc>
      </w:tr>
      <w:tr w:rsidR="003678A9" w14:paraId="52B6317D" w14:textId="77777777" w:rsidTr="004B2EE9">
        <w:tc>
          <w:tcPr>
            <w:tcW w:w="845" w:type="dxa"/>
            <w:shd w:val="clear" w:color="auto" w:fill="F2F2F2" w:themeFill="background1" w:themeFillShade="F2"/>
          </w:tcPr>
          <w:p w14:paraId="6D755F59" w14:textId="7A07EDF5" w:rsidR="003678A9" w:rsidRPr="003678A9" w:rsidRDefault="003678A9" w:rsidP="003678A9">
            <w:pPr>
              <w:pStyle w:val="ListParagraph"/>
              <w:ind w:left="0" w:firstLine="0"/>
              <w:rPr>
                <w:rFonts w:ascii="Aptos" w:hAnsi="Aptos" w:cs="Arial"/>
                <w:b/>
                <w:bCs/>
                <w:sz w:val="24"/>
                <w:szCs w:val="24"/>
              </w:rPr>
            </w:pPr>
            <w:r w:rsidRPr="003678A9">
              <w:rPr>
                <w:rFonts w:ascii="Aptos" w:hAnsi="Aptos" w:cs="Arial"/>
                <w:b/>
                <w:bCs/>
                <w:sz w:val="24"/>
                <w:szCs w:val="24"/>
              </w:rPr>
              <w:t>NO</w:t>
            </w:r>
          </w:p>
        </w:tc>
        <w:tc>
          <w:tcPr>
            <w:tcW w:w="8930" w:type="dxa"/>
          </w:tcPr>
          <w:p w14:paraId="66724054" w14:textId="77777777" w:rsidR="003678A9" w:rsidRDefault="003678A9" w:rsidP="003678A9">
            <w:pPr>
              <w:pStyle w:val="ListParagraph"/>
              <w:ind w:left="0" w:firstLine="0"/>
              <w:rPr>
                <w:rFonts w:ascii="Aptos" w:hAnsi="Aptos" w:cs="Arial"/>
                <w:sz w:val="24"/>
                <w:szCs w:val="24"/>
              </w:rPr>
            </w:pPr>
            <w:r w:rsidRPr="00DE50C7">
              <w:rPr>
                <w:rFonts w:ascii="Aptos" w:hAnsi="Aptos" w:cs="Arial"/>
                <w:sz w:val="24"/>
                <w:szCs w:val="24"/>
              </w:rPr>
              <w:t>Is the incident part of a pattern of concerning behaviour or an accumulation of risks?</w:t>
            </w:r>
          </w:p>
          <w:p w14:paraId="4AD7C53A" w14:textId="7C04FD31" w:rsidR="003678A9" w:rsidRDefault="003678A9" w:rsidP="003678A9">
            <w:pPr>
              <w:pStyle w:val="ListParagraph"/>
              <w:ind w:left="0" w:firstLine="0"/>
              <w:rPr>
                <w:rFonts w:ascii="Aptos" w:hAnsi="Aptos" w:cs="Arial"/>
                <w:sz w:val="24"/>
                <w:szCs w:val="24"/>
              </w:rPr>
            </w:pPr>
          </w:p>
        </w:tc>
      </w:tr>
      <w:tr w:rsidR="003678A9" w14:paraId="5C6F098C" w14:textId="77777777" w:rsidTr="004B2EE9">
        <w:tc>
          <w:tcPr>
            <w:tcW w:w="845" w:type="dxa"/>
            <w:shd w:val="clear" w:color="auto" w:fill="F2F2F2" w:themeFill="background1" w:themeFillShade="F2"/>
          </w:tcPr>
          <w:p w14:paraId="32956612" w14:textId="6264BCDC" w:rsidR="003678A9" w:rsidRPr="003678A9" w:rsidRDefault="003678A9" w:rsidP="003678A9">
            <w:pPr>
              <w:pStyle w:val="ListParagraph"/>
              <w:ind w:left="0" w:firstLine="0"/>
              <w:rPr>
                <w:rFonts w:ascii="Aptos" w:hAnsi="Aptos" w:cs="Arial"/>
                <w:b/>
                <w:bCs/>
                <w:sz w:val="24"/>
                <w:szCs w:val="24"/>
              </w:rPr>
            </w:pPr>
            <w:r w:rsidRPr="003678A9">
              <w:rPr>
                <w:rFonts w:ascii="Aptos" w:hAnsi="Aptos" w:cs="Arial"/>
                <w:b/>
                <w:bCs/>
                <w:sz w:val="24"/>
                <w:szCs w:val="24"/>
              </w:rPr>
              <w:t>YES</w:t>
            </w:r>
          </w:p>
        </w:tc>
        <w:tc>
          <w:tcPr>
            <w:tcW w:w="8930" w:type="dxa"/>
          </w:tcPr>
          <w:p w14:paraId="10471173" w14:textId="77777777" w:rsidR="003678A9" w:rsidRDefault="003678A9" w:rsidP="00E3072B">
            <w:pPr>
              <w:pStyle w:val="ListParagraph"/>
              <w:ind w:left="0" w:firstLine="0"/>
              <w:rPr>
                <w:rFonts w:ascii="Aptos" w:hAnsi="Aptos" w:cs="Arial"/>
                <w:sz w:val="24"/>
                <w:szCs w:val="24"/>
              </w:rPr>
            </w:pPr>
            <w:r w:rsidRPr="00DE50C7">
              <w:rPr>
                <w:rFonts w:ascii="Aptos" w:hAnsi="Aptos" w:cs="Arial"/>
                <w:sz w:val="24"/>
                <w:szCs w:val="24"/>
              </w:rPr>
              <w:t>Discuss with line manager / Request for Assistance discussion with Children &amp; Families</w:t>
            </w:r>
            <w:r>
              <w:rPr>
                <w:rFonts w:ascii="Aptos" w:hAnsi="Aptos" w:cs="Arial"/>
                <w:sz w:val="24"/>
                <w:szCs w:val="24"/>
              </w:rPr>
              <w:t>, or</w:t>
            </w:r>
            <w:r w:rsidRPr="00DE50C7">
              <w:rPr>
                <w:rFonts w:ascii="Aptos" w:hAnsi="Aptos" w:cs="Arial"/>
                <w:sz w:val="24"/>
                <w:szCs w:val="24"/>
              </w:rPr>
              <w:t xml:space="preserve"> Children &amp; Justice Social Work before considering if there is a formal role required for Social Work via a multi-agency planning meeting.</w:t>
            </w:r>
            <w:r w:rsidR="00E3072B">
              <w:rPr>
                <w:rFonts w:ascii="Aptos" w:hAnsi="Aptos" w:cs="Arial"/>
                <w:sz w:val="24"/>
                <w:szCs w:val="24"/>
              </w:rPr>
              <w:t xml:space="preserve"> </w:t>
            </w:r>
          </w:p>
          <w:p w14:paraId="28799C54" w14:textId="76615D59" w:rsidR="002F33F9" w:rsidRDefault="002F33F9" w:rsidP="00E3072B">
            <w:pPr>
              <w:pStyle w:val="ListParagraph"/>
              <w:ind w:left="0" w:firstLine="0"/>
              <w:rPr>
                <w:rFonts w:ascii="Aptos" w:hAnsi="Aptos" w:cs="Arial"/>
                <w:sz w:val="24"/>
                <w:szCs w:val="24"/>
              </w:rPr>
            </w:pPr>
          </w:p>
        </w:tc>
      </w:tr>
      <w:tr w:rsidR="003678A9" w14:paraId="59AE3E7B" w14:textId="77777777" w:rsidTr="004B2EE9">
        <w:tc>
          <w:tcPr>
            <w:tcW w:w="845" w:type="dxa"/>
            <w:shd w:val="clear" w:color="auto" w:fill="F2F2F2" w:themeFill="background1" w:themeFillShade="F2"/>
          </w:tcPr>
          <w:p w14:paraId="2ACE2131" w14:textId="2EC0B098" w:rsidR="003678A9" w:rsidRPr="003678A9" w:rsidRDefault="003678A9" w:rsidP="003678A9">
            <w:pPr>
              <w:pStyle w:val="ListParagraph"/>
              <w:ind w:left="0" w:firstLine="0"/>
              <w:rPr>
                <w:rFonts w:ascii="Aptos" w:hAnsi="Aptos" w:cs="Arial"/>
                <w:b/>
                <w:bCs/>
                <w:sz w:val="24"/>
                <w:szCs w:val="24"/>
              </w:rPr>
            </w:pPr>
            <w:r w:rsidRPr="003678A9">
              <w:rPr>
                <w:rFonts w:ascii="Aptos" w:hAnsi="Aptos" w:cs="Arial"/>
                <w:b/>
                <w:bCs/>
                <w:sz w:val="24"/>
                <w:szCs w:val="24"/>
              </w:rPr>
              <w:t>NO</w:t>
            </w:r>
          </w:p>
        </w:tc>
        <w:tc>
          <w:tcPr>
            <w:tcW w:w="8930" w:type="dxa"/>
          </w:tcPr>
          <w:p w14:paraId="3F53D599" w14:textId="77777777" w:rsidR="003678A9" w:rsidRDefault="003678A9" w:rsidP="003678A9">
            <w:pPr>
              <w:pStyle w:val="ListParagraph"/>
              <w:ind w:left="0" w:firstLine="0"/>
              <w:rPr>
                <w:rFonts w:ascii="Aptos" w:hAnsi="Aptos" w:cs="Arial"/>
                <w:sz w:val="24"/>
                <w:szCs w:val="24"/>
              </w:rPr>
            </w:pPr>
            <w:r w:rsidRPr="00DE50C7">
              <w:rPr>
                <w:rFonts w:ascii="Aptos" w:hAnsi="Aptos" w:cs="Arial"/>
                <w:sz w:val="24"/>
                <w:szCs w:val="24"/>
              </w:rPr>
              <w:t>Record the incident and discuss outcome with services.</w:t>
            </w:r>
          </w:p>
          <w:p w14:paraId="40DC2CC4" w14:textId="77E24A93" w:rsidR="003678A9" w:rsidRDefault="003678A9" w:rsidP="003678A9">
            <w:pPr>
              <w:pStyle w:val="ListParagraph"/>
              <w:ind w:left="0" w:firstLine="0"/>
              <w:rPr>
                <w:rFonts w:ascii="Aptos" w:hAnsi="Aptos" w:cs="Arial"/>
                <w:sz w:val="24"/>
                <w:szCs w:val="24"/>
              </w:rPr>
            </w:pPr>
          </w:p>
        </w:tc>
      </w:tr>
    </w:tbl>
    <w:p w14:paraId="330AA749" w14:textId="7DACD63A" w:rsidR="00EB0B32" w:rsidRPr="00DE50C7" w:rsidRDefault="00EB0B32" w:rsidP="003678A9">
      <w:pPr>
        <w:ind w:left="0" w:firstLine="0"/>
        <w:rPr>
          <w:rFonts w:ascii="Aptos" w:hAnsi="Aptos" w:cs="Arial"/>
          <w:sz w:val="24"/>
          <w:szCs w:val="24"/>
        </w:rPr>
      </w:pPr>
    </w:p>
    <w:p w14:paraId="64586416" w14:textId="0E363384" w:rsidR="003678A9" w:rsidRDefault="00800ADE" w:rsidP="003678A9">
      <w:pPr>
        <w:pStyle w:val="ListParagraph"/>
        <w:numPr>
          <w:ilvl w:val="0"/>
          <w:numId w:val="10"/>
        </w:numPr>
        <w:ind w:left="426" w:hanging="426"/>
        <w:rPr>
          <w:rFonts w:ascii="Aptos" w:hAnsi="Aptos" w:cs="Arial"/>
          <w:sz w:val="24"/>
          <w:szCs w:val="24"/>
        </w:rPr>
      </w:pPr>
      <w:r w:rsidRPr="00231C0F">
        <w:rPr>
          <w:rFonts w:ascii="Aptos" w:hAnsi="Aptos" w:cs="Arial"/>
          <w:sz w:val="24"/>
          <w:szCs w:val="24"/>
        </w:rPr>
        <w:t xml:space="preserve">Practitioners must work in partnership with the family to address how they feel about the incident and seek the views and feelings of the child. Ensure that they understand the harmful impact of physical punishment and promote alternative, more </w:t>
      </w:r>
      <w:r w:rsidR="00DE50C7" w:rsidRPr="00231C0F">
        <w:rPr>
          <w:rFonts w:ascii="Aptos" w:hAnsi="Aptos" w:cs="Arial"/>
          <w:sz w:val="24"/>
          <w:szCs w:val="24"/>
        </w:rPr>
        <w:t>appropriate,</w:t>
      </w:r>
      <w:r w:rsidRPr="00231C0F">
        <w:rPr>
          <w:rFonts w:ascii="Aptos" w:hAnsi="Aptos" w:cs="Arial"/>
          <w:sz w:val="24"/>
          <w:szCs w:val="24"/>
        </w:rPr>
        <w:t xml:space="preserve"> and successful techniques.</w:t>
      </w:r>
    </w:p>
    <w:p w14:paraId="5062F5C4" w14:textId="77777777" w:rsidR="003678A9" w:rsidRDefault="003678A9" w:rsidP="003678A9">
      <w:pPr>
        <w:pStyle w:val="ListParagraph"/>
        <w:ind w:left="426" w:firstLine="0"/>
        <w:rPr>
          <w:rFonts w:ascii="Aptos" w:hAnsi="Aptos" w:cs="Arial"/>
          <w:sz w:val="24"/>
          <w:szCs w:val="24"/>
        </w:rPr>
      </w:pPr>
    </w:p>
    <w:p w14:paraId="3AC07057" w14:textId="2D9FBE68" w:rsidR="00800ADE" w:rsidRPr="003678A9" w:rsidRDefault="00800ADE" w:rsidP="003678A9">
      <w:pPr>
        <w:pStyle w:val="ListParagraph"/>
        <w:numPr>
          <w:ilvl w:val="0"/>
          <w:numId w:val="10"/>
        </w:numPr>
        <w:ind w:left="426" w:hanging="426"/>
        <w:rPr>
          <w:rFonts w:ascii="Aptos" w:hAnsi="Aptos" w:cs="Arial"/>
          <w:sz w:val="24"/>
          <w:szCs w:val="24"/>
        </w:rPr>
      </w:pPr>
      <w:r w:rsidRPr="003678A9">
        <w:rPr>
          <w:rFonts w:ascii="Aptos" w:hAnsi="Aptos" w:cs="Arial"/>
          <w:sz w:val="24"/>
          <w:szCs w:val="24"/>
        </w:rPr>
        <w:t xml:space="preserve">Explore with the family the underlying issues that led to the incident and what other support might be appropriate. Ensure the family has the number for </w:t>
      </w:r>
      <w:hyperlink r:id="rId25" w:history="1">
        <w:r w:rsidR="00EB0B32" w:rsidRPr="003678A9">
          <w:rPr>
            <w:rStyle w:val="Hyperlink"/>
            <w:rFonts w:ascii="Aptos" w:hAnsi="Aptos" w:cs="Arial"/>
            <w:sz w:val="24"/>
            <w:szCs w:val="24"/>
          </w:rPr>
          <w:t>Parent Line Scotland</w:t>
        </w:r>
      </w:hyperlink>
      <w:r w:rsidR="00EB0B32" w:rsidRPr="003678A9">
        <w:rPr>
          <w:rFonts w:ascii="Aptos" w:hAnsi="Aptos" w:cs="Arial"/>
          <w:sz w:val="24"/>
          <w:szCs w:val="24"/>
        </w:rPr>
        <w:t xml:space="preserve"> </w:t>
      </w:r>
      <w:r w:rsidRPr="003678A9">
        <w:rPr>
          <w:rFonts w:ascii="Aptos" w:hAnsi="Aptos" w:cs="Arial"/>
          <w:sz w:val="24"/>
          <w:szCs w:val="24"/>
        </w:rPr>
        <w:t xml:space="preserve">if they want to talk when </w:t>
      </w:r>
      <w:r w:rsidR="00EB0B32" w:rsidRPr="003678A9">
        <w:rPr>
          <w:rFonts w:ascii="Aptos" w:hAnsi="Aptos" w:cs="Arial"/>
          <w:sz w:val="24"/>
          <w:szCs w:val="24"/>
        </w:rPr>
        <w:t xml:space="preserve">their identified support is not available. </w:t>
      </w:r>
      <w:r w:rsidR="00EB0B32" w:rsidRPr="003678A9">
        <w:rPr>
          <w:rFonts w:ascii="Aptos" w:hAnsi="Aptos" w:cs="Arial"/>
          <w:b/>
          <w:sz w:val="24"/>
          <w:szCs w:val="24"/>
        </w:rPr>
        <w:t>Remember to c</w:t>
      </w:r>
      <w:r w:rsidRPr="003678A9">
        <w:rPr>
          <w:rFonts w:ascii="Aptos" w:hAnsi="Aptos" w:cs="Arial"/>
          <w:b/>
          <w:sz w:val="24"/>
          <w:szCs w:val="24"/>
        </w:rPr>
        <w:t xml:space="preserve">heck in regularly to ensure there has been </w:t>
      </w:r>
      <w:r w:rsidR="008F6BA0" w:rsidRPr="003678A9">
        <w:rPr>
          <w:rFonts w:ascii="Aptos" w:hAnsi="Aptos" w:cs="Arial"/>
          <w:b/>
          <w:sz w:val="24"/>
          <w:szCs w:val="24"/>
        </w:rPr>
        <w:t xml:space="preserve">no </w:t>
      </w:r>
      <w:r w:rsidRPr="003678A9">
        <w:rPr>
          <w:rFonts w:ascii="Aptos" w:hAnsi="Aptos" w:cs="Arial"/>
          <w:b/>
          <w:sz w:val="24"/>
          <w:szCs w:val="24"/>
        </w:rPr>
        <w:t xml:space="preserve">reoccurrences and build an open, </w:t>
      </w:r>
      <w:r w:rsidR="00231C0F" w:rsidRPr="003678A9">
        <w:rPr>
          <w:rFonts w:ascii="Aptos" w:hAnsi="Aptos" w:cs="Arial"/>
          <w:b/>
          <w:sz w:val="24"/>
          <w:szCs w:val="24"/>
        </w:rPr>
        <w:t>honest,</w:t>
      </w:r>
      <w:r w:rsidRPr="003678A9">
        <w:rPr>
          <w:rFonts w:ascii="Aptos" w:hAnsi="Aptos" w:cs="Arial"/>
          <w:b/>
          <w:sz w:val="24"/>
          <w:szCs w:val="24"/>
        </w:rPr>
        <w:t xml:space="preserve"> and reflective relationship</w:t>
      </w:r>
      <w:r w:rsidRPr="003678A9">
        <w:rPr>
          <w:rFonts w:ascii="Aptos" w:hAnsi="Aptos" w:cs="Arial"/>
          <w:sz w:val="24"/>
          <w:szCs w:val="24"/>
        </w:rPr>
        <w:t>.</w:t>
      </w:r>
    </w:p>
    <w:p w14:paraId="03A284C3" w14:textId="77777777" w:rsidR="00EB0B32" w:rsidRPr="00DE50C7" w:rsidRDefault="00EB0B32" w:rsidP="00EB0B32">
      <w:pPr>
        <w:ind w:left="567" w:firstLine="0"/>
        <w:rPr>
          <w:rFonts w:ascii="Aptos" w:hAnsi="Aptos" w:cs="Arial"/>
          <w:sz w:val="24"/>
          <w:szCs w:val="24"/>
        </w:rPr>
      </w:pPr>
    </w:p>
    <w:p w14:paraId="057A68D1" w14:textId="77777777" w:rsidR="00EB0B32" w:rsidRPr="00DE50C7" w:rsidRDefault="00EB0B32" w:rsidP="006163E6">
      <w:pPr>
        <w:rPr>
          <w:rFonts w:ascii="Aptos" w:hAnsi="Aptos" w:cs="Arial"/>
          <w:sz w:val="24"/>
          <w:szCs w:val="24"/>
        </w:rPr>
      </w:pPr>
    </w:p>
    <w:p w14:paraId="457CA872" w14:textId="6A2380D2" w:rsidR="00EB0B32" w:rsidRPr="004B2EE9" w:rsidRDefault="006163E6" w:rsidP="004B2EE9">
      <w:pPr>
        <w:ind w:left="567" w:firstLine="0"/>
        <w:rPr>
          <w:rFonts w:ascii="Aptos" w:hAnsi="Aptos" w:cs="Arial"/>
          <w:sz w:val="24"/>
          <w:szCs w:val="24"/>
        </w:rPr>
      </w:pPr>
      <w:r w:rsidRPr="00DE50C7">
        <w:rPr>
          <w:rFonts w:ascii="Aptos" w:hAnsi="Aptos" w:cs="Arial"/>
          <w:sz w:val="24"/>
          <w:szCs w:val="24"/>
        </w:rPr>
        <w:t xml:space="preserve">               </w:t>
      </w:r>
    </w:p>
    <w:p w14:paraId="54D6F01B" w14:textId="3E58F259" w:rsidR="00EB0B32" w:rsidRPr="007B57FB" w:rsidRDefault="003678A9" w:rsidP="003678A9">
      <w:pPr>
        <w:ind w:left="567" w:hanging="567"/>
        <w:rPr>
          <w:rFonts w:cs="Arial"/>
          <w:b/>
          <w:i/>
          <w:color w:val="000000"/>
          <w:sz w:val="16"/>
          <w:szCs w:val="16"/>
        </w:rPr>
      </w:pPr>
      <w:r>
        <w:rPr>
          <w:rFonts w:cs="Arial"/>
          <w:b/>
          <w:i/>
          <w:color w:val="000000"/>
          <w:sz w:val="16"/>
          <w:szCs w:val="16"/>
        </w:rPr>
        <w:t xml:space="preserve">                                              </w:t>
      </w:r>
      <w:r w:rsidR="004B2EE9">
        <w:rPr>
          <w:rFonts w:cs="Arial"/>
          <w:b/>
          <w:i/>
          <w:color w:val="000000"/>
          <w:sz w:val="16"/>
          <w:szCs w:val="16"/>
        </w:rPr>
        <w:t xml:space="preserve">                                 </w:t>
      </w:r>
      <w:r>
        <w:rPr>
          <w:rFonts w:cs="Arial"/>
          <w:b/>
          <w:i/>
          <w:color w:val="000000"/>
          <w:sz w:val="16"/>
          <w:szCs w:val="16"/>
        </w:rPr>
        <w:t xml:space="preserve">                  </w:t>
      </w:r>
      <w:r w:rsidRPr="00DE50C7">
        <w:rPr>
          <w:noProof/>
          <w:lang w:eastAsia="en-GB"/>
        </w:rPr>
        <w:drawing>
          <wp:inline distT="0" distB="0" distL="0" distR="0" wp14:anchorId="3EA37F21" wp14:editId="4426ED42">
            <wp:extent cx="1613838" cy="1181100"/>
            <wp:effectExtent l="0" t="0" r="5715" b="0"/>
            <wp:docPr id="1" name="Picture 1" descr="A group of people building a beach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people building a beach castle&#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5333" cy="1189513"/>
                    </a:xfrm>
                    <a:prstGeom prst="rect">
                      <a:avLst/>
                    </a:prstGeom>
                    <a:noFill/>
                    <a:ln>
                      <a:noFill/>
                    </a:ln>
                  </pic:spPr>
                </pic:pic>
              </a:graphicData>
            </a:graphic>
          </wp:inline>
        </w:drawing>
      </w:r>
    </w:p>
    <w:sectPr w:rsidR="00EB0B32" w:rsidRPr="007B57FB" w:rsidSect="00FC297A">
      <w:footerReference w:type="default" r:id="rId27"/>
      <w:footerReference w:type="first" r:id="rId28"/>
      <w:pgSz w:w="11906" w:h="16838"/>
      <w:pgMar w:top="851" w:right="851" w:bottom="567" w:left="851"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BEEB7" w14:textId="77777777" w:rsidR="00017FB9" w:rsidRDefault="00017FB9" w:rsidP="005C2399">
      <w:r>
        <w:separator/>
      </w:r>
    </w:p>
  </w:endnote>
  <w:endnote w:type="continuationSeparator" w:id="0">
    <w:p w14:paraId="0EF976FC" w14:textId="77777777" w:rsidR="00017FB9" w:rsidRDefault="00017FB9" w:rsidP="005C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042243"/>
      <w:docPartObj>
        <w:docPartGallery w:val="Page Numbers (Bottom of Page)"/>
        <w:docPartUnique/>
      </w:docPartObj>
    </w:sdtPr>
    <w:sdtEndPr>
      <w:rPr>
        <w:color w:val="7F7F7F" w:themeColor="background1" w:themeShade="7F"/>
        <w:spacing w:val="60"/>
      </w:rPr>
    </w:sdtEndPr>
    <w:sdtContent>
      <w:p w14:paraId="570A420E" w14:textId="66579976" w:rsidR="003678A9" w:rsidRDefault="003678A9">
        <w:pPr>
          <w:pStyle w:val="Footer"/>
          <w:pBdr>
            <w:top w:val="single" w:sz="4" w:space="1" w:color="D9D9D9" w:themeColor="background1" w:themeShade="D9"/>
          </w:pBdr>
          <w:rPr>
            <w:b/>
            <w:bCs/>
          </w:rPr>
        </w:pPr>
        <w:r w:rsidRPr="003678A9">
          <w:rPr>
            <w:rFonts w:ascii="Aptos" w:hAnsi="Aptos"/>
          </w:rPr>
          <w:fldChar w:fldCharType="begin"/>
        </w:r>
        <w:r w:rsidRPr="003678A9">
          <w:rPr>
            <w:rFonts w:ascii="Aptos" w:hAnsi="Aptos"/>
          </w:rPr>
          <w:instrText xml:space="preserve"> PAGE   \* MERGEFORMAT </w:instrText>
        </w:r>
        <w:r w:rsidRPr="003678A9">
          <w:rPr>
            <w:rFonts w:ascii="Aptos" w:hAnsi="Aptos"/>
          </w:rPr>
          <w:fldChar w:fldCharType="separate"/>
        </w:r>
        <w:r w:rsidRPr="003678A9">
          <w:rPr>
            <w:rFonts w:ascii="Aptos" w:hAnsi="Aptos"/>
            <w:b/>
            <w:bCs/>
            <w:noProof/>
          </w:rPr>
          <w:t>2</w:t>
        </w:r>
        <w:r w:rsidRPr="003678A9">
          <w:rPr>
            <w:rFonts w:ascii="Aptos" w:hAnsi="Aptos"/>
            <w:b/>
            <w:bCs/>
            <w:noProof/>
          </w:rPr>
          <w:fldChar w:fldCharType="end"/>
        </w:r>
        <w:r w:rsidRPr="003678A9">
          <w:rPr>
            <w:rFonts w:ascii="Aptos" w:hAnsi="Aptos"/>
            <w:b/>
            <w:bCs/>
          </w:rPr>
          <w:t xml:space="preserve"> | </w:t>
        </w:r>
        <w:r w:rsidRPr="003678A9">
          <w:rPr>
            <w:rFonts w:ascii="Aptos" w:hAnsi="Aptos"/>
            <w:color w:val="7F7F7F" w:themeColor="background1" w:themeShade="7F"/>
            <w:spacing w:val="60"/>
          </w:rPr>
          <w:t>Page</w:t>
        </w:r>
        <w:r w:rsidR="00955F61">
          <w:rPr>
            <w:rFonts w:ascii="Aptos" w:hAnsi="Aptos"/>
            <w:color w:val="7F7F7F" w:themeColor="background1" w:themeShade="7F"/>
            <w:spacing w:val="60"/>
          </w:rPr>
          <w:t xml:space="preserve">    Pan Lanarkshire Equal Protection Guidance (2024)</w:t>
        </w:r>
      </w:p>
    </w:sdtContent>
  </w:sdt>
  <w:p w14:paraId="5CCF8E26" w14:textId="77777777" w:rsidR="00CB5518" w:rsidRDefault="00CB5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7C32" w14:textId="4405AE6B" w:rsidR="00265E5A" w:rsidRPr="00265E5A" w:rsidRDefault="00265E5A">
    <w:pPr>
      <w:pStyle w:val="Footer"/>
      <w:pBdr>
        <w:top w:val="single" w:sz="4" w:space="1" w:color="D9D9D9" w:themeColor="background1" w:themeShade="D9"/>
      </w:pBdr>
      <w:rPr>
        <w:rFonts w:ascii="Aptos" w:hAnsi="Aptos"/>
        <w:b/>
        <w:bCs/>
      </w:rPr>
    </w:pPr>
  </w:p>
  <w:p w14:paraId="0729B4A2" w14:textId="77777777" w:rsidR="004C47FE" w:rsidRDefault="004C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CD42" w14:textId="77777777" w:rsidR="00017FB9" w:rsidRDefault="00017FB9" w:rsidP="005C2399">
      <w:r>
        <w:separator/>
      </w:r>
    </w:p>
  </w:footnote>
  <w:footnote w:type="continuationSeparator" w:id="0">
    <w:p w14:paraId="212AAEDD" w14:textId="77777777" w:rsidR="00017FB9" w:rsidRDefault="00017FB9" w:rsidP="005C2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75042"/>
    <w:multiLevelType w:val="hybridMultilevel"/>
    <w:tmpl w:val="6E4E3134"/>
    <w:lvl w:ilvl="0" w:tplc="71EC02D8">
      <w:start w:val="1"/>
      <w:numFmt w:val="decimal"/>
      <w:lvlText w:val="%1."/>
      <w:lvlJc w:val="left"/>
      <w:pPr>
        <w:ind w:left="360" w:hanging="360"/>
      </w:pPr>
      <w:rPr>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E453EB"/>
    <w:multiLevelType w:val="multilevel"/>
    <w:tmpl w:val="3618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06C06"/>
    <w:multiLevelType w:val="hybridMultilevel"/>
    <w:tmpl w:val="D5D293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BC151C2"/>
    <w:multiLevelType w:val="hybridMultilevel"/>
    <w:tmpl w:val="AE04680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D681C9A"/>
    <w:multiLevelType w:val="hybridMultilevel"/>
    <w:tmpl w:val="5FCA5992"/>
    <w:lvl w:ilvl="0" w:tplc="27CC1DA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F9B78D1"/>
    <w:multiLevelType w:val="hybridMultilevel"/>
    <w:tmpl w:val="595CBACC"/>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0BE1A19"/>
    <w:multiLevelType w:val="hybridMultilevel"/>
    <w:tmpl w:val="E3C0F956"/>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641765"/>
    <w:multiLevelType w:val="hybridMultilevel"/>
    <w:tmpl w:val="79E6FA8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45BB6283"/>
    <w:multiLevelType w:val="hybridMultilevel"/>
    <w:tmpl w:val="EC74CB60"/>
    <w:lvl w:ilvl="0" w:tplc="A8625E52">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AE7F07"/>
    <w:multiLevelType w:val="hybridMultilevel"/>
    <w:tmpl w:val="C7D6E54A"/>
    <w:lvl w:ilvl="0" w:tplc="08920442">
      <w:start w:val="1"/>
      <w:numFmt w:val="lowerLetter"/>
      <w:lvlText w:val="%1)"/>
      <w:lvlJc w:val="left"/>
      <w:pPr>
        <w:ind w:left="928" w:hanging="360"/>
      </w:pPr>
      <w:rPr>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15:restartNumberingAfterBreak="0">
    <w:nsid w:val="4A903EF2"/>
    <w:multiLevelType w:val="hybridMultilevel"/>
    <w:tmpl w:val="A6024D5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E2408C1"/>
    <w:multiLevelType w:val="hybridMultilevel"/>
    <w:tmpl w:val="0CAEC59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FE2638C"/>
    <w:multiLevelType w:val="hybridMultilevel"/>
    <w:tmpl w:val="591AA82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5584F2F"/>
    <w:multiLevelType w:val="multilevel"/>
    <w:tmpl w:val="82F43634"/>
    <w:lvl w:ilvl="0">
      <w:start w:val="1"/>
      <w:numFmt w:val="decimal"/>
      <w:lvlText w:val="%1"/>
      <w:lvlJc w:val="left"/>
      <w:pPr>
        <w:ind w:left="825" w:hanging="46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A97921"/>
    <w:multiLevelType w:val="hybridMultilevel"/>
    <w:tmpl w:val="81D445D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F3136ED"/>
    <w:multiLevelType w:val="hybridMultilevel"/>
    <w:tmpl w:val="9F60B5F0"/>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6" w15:restartNumberingAfterBreak="0">
    <w:nsid w:val="5F3F363A"/>
    <w:multiLevelType w:val="hybridMultilevel"/>
    <w:tmpl w:val="022C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A737B"/>
    <w:multiLevelType w:val="hybridMultilevel"/>
    <w:tmpl w:val="FAA64F7E"/>
    <w:lvl w:ilvl="0" w:tplc="0809000B">
      <w:start w:val="1"/>
      <w:numFmt w:val="bullet"/>
      <w:lvlText w:val=""/>
      <w:lvlJc w:val="left"/>
      <w:pPr>
        <w:ind w:left="1146" w:hanging="360"/>
      </w:pPr>
      <w:rPr>
        <w:rFonts w:ascii="Wingdings" w:hAnsi="Wingdings" w:hint="default"/>
        <w:color w:val="000000" w:themeColor="text1"/>
        <w:sz w:val="24"/>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B5017C6"/>
    <w:multiLevelType w:val="hybridMultilevel"/>
    <w:tmpl w:val="7B5CE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530CD2"/>
    <w:multiLevelType w:val="hybridMultilevel"/>
    <w:tmpl w:val="1BB2EF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F3A61F3"/>
    <w:multiLevelType w:val="hybridMultilevel"/>
    <w:tmpl w:val="2DBCF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711AF8"/>
    <w:multiLevelType w:val="hybridMultilevel"/>
    <w:tmpl w:val="97B2F86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75AD3B51"/>
    <w:multiLevelType w:val="hybridMultilevel"/>
    <w:tmpl w:val="DF30B4B6"/>
    <w:lvl w:ilvl="0" w:tplc="816A451E">
      <w:start w:val="1"/>
      <w:numFmt w:val="lowerLetter"/>
      <w:lvlText w:val="(%1)"/>
      <w:lvlJc w:val="left"/>
      <w:pPr>
        <w:ind w:left="927" w:hanging="360"/>
      </w:pPr>
      <w:rPr>
        <w:rFonts w:asciiTheme="minorHAnsi" w:hAnsiTheme="minorHAns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7B694373"/>
    <w:multiLevelType w:val="hybridMultilevel"/>
    <w:tmpl w:val="B8F2BFDE"/>
    <w:lvl w:ilvl="0" w:tplc="08090001">
      <w:start w:val="1"/>
      <w:numFmt w:val="bullet"/>
      <w:lvlText w:val=""/>
      <w:lvlJc w:val="left"/>
      <w:pPr>
        <w:ind w:left="1392" w:hanging="360"/>
      </w:pPr>
      <w:rPr>
        <w:rFonts w:ascii="Symbol" w:hAnsi="Symbol" w:hint="default"/>
      </w:rPr>
    </w:lvl>
    <w:lvl w:ilvl="1" w:tplc="08090003" w:tentative="1">
      <w:start w:val="1"/>
      <w:numFmt w:val="bullet"/>
      <w:lvlText w:val="o"/>
      <w:lvlJc w:val="left"/>
      <w:pPr>
        <w:ind w:left="2112" w:hanging="360"/>
      </w:pPr>
      <w:rPr>
        <w:rFonts w:ascii="Courier New" w:hAnsi="Courier New" w:cs="Courier New" w:hint="default"/>
      </w:rPr>
    </w:lvl>
    <w:lvl w:ilvl="2" w:tplc="08090005" w:tentative="1">
      <w:start w:val="1"/>
      <w:numFmt w:val="bullet"/>
      <w:lvlText w:val=""/>
      <w:lvlJc w:val="left"/>
      <w:pPr>
        <w:ind w:left="2832" w:hanging="360"/>
      </w:pPr>
      <w:rPr>
        <w:rFonts w:ascii="Wingdings" w:hAnsi="Wingdings" w:hint="default"/>
      </w:rPr>
    </w:lvl>
    <w:lvl w:ilvl="3" w:tplc="08090001" w:tentative="1">
      <w:start w:val="1"/>
      <w:numFmt w:val="bullet"/>
      <w:lvlText w:val=""/>
      <w:lvlJc w:val="left"/>
      <w:pPr>
        <w:ind w:left="3552" w:hanging="360"/>
      </w:pPr>
      <w:rPr>
        <w:rFonts w:ascii="Symbol" w:hAnsi="Symbol" w:hint="default"/>
      </w:rPr>
    </w:lvl>
    <w:lvl w:ilvl="4" w:tplc="08090003" w:tentative="1">
      <w:start w:val="1"/>
      <w:numFmt w:val="bullet"/>
      <w:lvlText w:val="o"/>
      <w:lvlJc w:val="left"/>
      <w:pPr>
        <w:ind w:left="4272" w:hanging="360"/>
      </w:pPr>
      <w:rPr>
        <w:rFonts w:ascii="Courier New" w:hAnsi="Courier New" w:cs="Courier New" w:hint="default"/>
      </w:rPr>
    </w:lvl>
    <w:lvl w:ilvl="5" w:tplc="08090005" w:tentative="1">
      <w:start w:val="1"/>
      <w:numFmt w:val="bullet"/>
      <w:lvlText w:val=""/>
      <w:lvlJc w:val="left"/>
      <w:pPr>
        <w:ind w:left="4992" w:hanging="360"/>
      </w:pPr>
      <w:rPr>
        <w:rFonts w:ascii="Wingdings" w:hAnsi="Wingdings" w:hint="default"/>
      </w:rPr>
    </w:lvl>
    <w:lvl w:ilvl="6" w:tplc="08090001" w:tentative="1">
      <w:start w:val="1"/>
      <w:numFmt w:val="bullet"/>
      <w:lvlText w:val=""/>
      <w:lvlJc w:val="left"/>
      <w:pPr>
        <w:ind w:left="5712" w:hanging="360"/>
      </w:pPr>
      <w:rPr>
        <w:rFonts w:ascii="Symbol" w:hAnsi="Symbol" w:hint="default"/>
      </w:rPr>
    </w:lvl>
    <w:lvl w:ilvl="7" w:tplc="08090003" w:tentative="1">
      <w:start w:val="1"/>
      <w:numFmt w:val="bullet"/>
      <w:lvlText w:val="o"/>
      <w:lvlJc w:val="left"/>
      <w:pPr>
        <w:ind w:left="6432" w:hanging="360"/>
      </w:pPr>
      <w:rPr>
        <w:rFonts w:ascii="Courier New" w:hAnsi="Courier New" w:cs="Courier New" w:hint="default"/>
      </w:rPr>
    </w:lvl>
    <w:lvl w:ilvl="8" w:tplc="08090005" w:tentative="1">
      <w:start w:val="1"/>
      <w:numFmt w:val="bullet"/>
      <w:lvlText w:val=""/>
      <w:lvlJc w:val="left"/>
      <w:pPr>
        <w:ind w:left="7152" w:hanging="360"/>
      </w:pPr>
      <w:rPr>
        <w:rFonts w:ascii="Wingdings" w:hAnsi="Wingdings" w:hint="default"/>
      </w:rPr>
    </w:lvl>
  </w:abstractNum>
  <w:abstractNum w:abstractNumId="24" w15:restartNumberingAfterBreak="0">
    <w:nsid w:val="7E9A1CB5"/>
    <w:multiLevelType w:val="hybridMultilevel"/>
    <w:tmpl w:val="95EE3B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13"/>
  </w:num>
  <w:num w:numId="2">
    <w:abstractNumId w:val="23"/>
  </w:num>
  <w:num w:numId="3">
    <w:abstractNumId w:val="21"/>
  </w:num>
  <w:num w:numId="4">
    <w:abstractNumId w:val="24"/>
  </w:num>
  <w:num w:numId="5">
    <w:abstractNumId w:val="20"/>
  </w:num>
  <w:num w:numId="6">
    <w:abstractNumId w:val="15"/>
  </w:num>
  <w:num w:numId="7">
    <w:abstractNumId w:val="10"/>
  </w:num>
  <w:num w:numId="8">
    <w:abstractNumId w:val="7"/>
  </w:num>
  <w:num w:numId="9">
    <w:abstractNumId w:val="8"/>
  </w:num>
  <w:num w:numId="10">
    <w:abstractNumId w:val="0"/>
  </w:num>
  <w:num w:numId="11">
    <w:abstractNumId w:val="16"/>
  </w:num>
  <w:num w:numId="12">
    <w:abstractNumId w:val="6"/>
  </w:num>
  <w:num w:numId="13">
    <w:abstractNumId w:val="19"/>
  </w:num>
  <w:num w:numId="14">
    <w:abstractNumId w:val="17"/>
  </w:num>
  <w:num w:numId="15">
    <w:abstractNumId w:val="4"/>
  </w:num>
  <w:num w:numId="16">
    <w:abstractNumId w:val="1"/>
  </w:num>
  <w:num w:numId="17">
    <w:abstractNumId w:val="22"/>
  </w:num>
  <w:num w:numId="18">
    <w:abstractNumId w:val="5"/>
  </w:num>
  <w:num w:numId="19">
    <w:abstractNumId w:val="3"/>
  </w:num>
  <w:num w:numId="20">
    <w:abstractNumId w:val="18"/>
  </w:num>
  <w:num w:numId="21">
    <w:abstractNumId w:val="9"/>
  </w:num>
  <w:num w:numId="22">
    <w:abstractNumId w:val="11"/>
  </w:num>
  <w:num w:numId="23">
    <w:abstractNumId w:val="14"/>
  </w:num>
  <w:num w:numId="24">
    <w:abstractNumId w:val="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78"/>
    <w:rsid w:val="00002F75"/>
    <w:rsid w:val="00004BAC"/>
    <w:rsid w:val="00015F09"/>
    <w:rsid w:val="00017FB9"/>
    <w:rsid w:val="00032FA1"/>
    <w:rsid w:val="00050763"/>
    <w:rsid w:val="00063349"/>
    <w:rsid w:val="00066A76"/>
    <w:rsid w:val="00073DA2"/>
    <w:rsid w:val="00081976"/>
    <w:rsid w:val="00084468"/>
    <w:rsid w:val="00095E4F"/>
    <w:rsid w:val="000A6F4C"/>
    <w:rsid w:val="000E4C2B"/>
    <w:rsid w:val="00107544"/>
    <w:rsid w:val="001119DE"/>
    <w:rsid w:val="00131A95"/>
    <w:rsid w:val="001479E3"/>
    <w:rsid w:val="0017228C"/>
    <w:rsid w:val="0019116B"/>
    <w:rsid w:val="001950D3"/>
    <w:rsid w:val="00197C83"/>
    <w:rsid w:val="001F1048"/>
    <w:rsid w:val="001F3963"/>
    <w:rsid w:val="002273C1"/>
    <w:rsid w:val="00231C0F"/>
    <w:rsid w:val="00265E5A"/>
    <w:rsid w:val="00280582"/>
    <w:rsid w:val="0029088F"/>
    <w:rsid w:val="00294EBD"/>
    <w:rsid w:val="0029522B"/>
    <w:rsid w:val="002A3901"/>
    <w:rsid w:val="002F0B72"/>
    <w:rsid w:val="002F33F9"/>
    <w:rsid w:val="00301E7B"/>
    <w:rsid w:val="003022B5"/>
    <w:rsid w:val="00305374"/>
    <w:rsid w:val="003148EC"/>
    <w:rsid w:val="003153D1"/>
    <w:rsid w:val="00334A9C"/>
    <w:rsid w:val="00342EF3"/>
    <w:rsid w:val="003574E4"/>
    <w:rsid w:val="003622E4"/>
    <w:rsid w:val="00362F29"/>
    <w:rsid w:val="003678A9"/>
    <w:rsid w:val="0037148D"/>
    <w:rsid w:val="003909DE"/>
    <w:rsid w:val="00390E78"/>
    <w:rsid w:val="00397AE0"/>
    <w:rsid w:val="003B0924"/>
    <w:rsid w:val="003C0BB1"/>
    <w:rsid w:val="003E03AE"/>
    <w:rsid w:val="003E2973"/>
    <w:rsid w:val="003F2287"/>
    <w:rsid w:val="00444375"/>
    <w:rsid w:val="00445D3C"/>
    <w:rsid w:val="00452539"/>
    <w:rsid w:val="004A4991"/>
    <w:rsid w:val="004B2EE9"/>
    <w:rsid w:val="004C47FE"/>
    <w:rsid w:val="004D0D41"/>
    <w:rsid w:val="004E28A0"/>
    <w:rsid w:val="004F60F7"/>
    <w:rsid w:val="00502721"/>
    <w:rsid w:val="0050666C"/>
    <w:rsid w:val="00513BF9"/>
    <w:rsid w:val="00517DD4"/>
    <w:rsid w:val="0052622C"/>
    <w:rsid w:val="00526CD2"/>
    <w:rsid w:val="0052712E"/>
    <w:rsid w:val="005411C2"/>
    <w:rsid w:val="005419B2"/>
    <w:rsid w:val="005511CB"/>
    <w:rsid w:val="00553BD8"/>
    <w:rsid w:val="00553C61"/>
    <w:rsid w:val="00560F03"/>
    <w:rsid w:val="00564155"/>
    <w:rsid w:val="0056751B"/>
    <w:rsid w:val="00576194"/>
    <w:rsid w:val="005946D2"/>
    <w:rsid w:val="005B78B1"/>
    <w:rsid w:val="005C2399"/>
    <w:rsid w:val="005F7798"/>
    <w:rsid w:val="00602C68"/>
    <w:rsid w:val="00607361"/>
    <w:rsid w:val="006163E6"/>
    <w:rsid w:val="00640660"/>
    <w:rsid w:val="00641BA9"/>
    <w:rsid w:val="006432AA"/>
    <w:rsid w:val="006453CA"/>
    <w:rsid w:val="006463A0"/>
    <w:rsid w:val="006876DD"/>
    <w:rsid w:val="006A7523"/>
    <w:rsid w:val="006B4827"/>
    <w:rsid w:val="006C72F9"/>
    <w:rsid w:val="006D23A7"/>
    <w:rsid w:val="006E106E"/>
    <w:rsid w:val="006E56C4"/>
    <w:rsid w:val="00731B4A"/>
    <w:rsid w:val="00770447"/>
    <w:rsid w:val="00777966"/>
    <w:rsid w:val="00780D8F"/>
    <w:rsid w:val="00786BBC"/>
    <w:rsid w:val="007B57FB"/>
    <w:rsid w:val="007C5C2D"/>
    <w:rsid w:val="007E0788"/>
    <w:rsid w:val="00800ADE"/>
    <w:rsid w:val="0080592B"/>
    <w:rsid w:val="00805D7A"/>
    <w:rsid w:val="008253FD"/>
    <w:rsid w:val="008332FC"/>
    <w:rsid w:val="00837F2D"/>
    <w:rsid w:val="0087205F"/>
    <w:rsid w:val="00892B43"/>
    <w:rsid w:val="008A187B"/>
    <w:rsid w:val="008D260D"/>
    <w:rsid w:val="008F6BA0"/>
    <w:rsid w:val="009059E8"/>
    <w:rsid w:val="009072EB"/>
    <w:rsid w:val="0093224A"/>
    <w:rsid w:val="0095456A"/>
    <w:rsid w:val="00955F61"/>
    <w:rsid w:val="00992D96"/>
    <w:rsid w:val="00993F41"/>
    <w:rsid w:val="009A0C33"/>
    <w:rsid w:val="009A1118"/>
    <w:rsid w:val="009C06E8"/>
    <w:rsid w:val="009C7909"/>
    <w:rsid w:val="009D51F6"/>
    <w:rsid w:val="009D5F13"/>
    <w:rsid w:val="009E6F78"/>
    <w:rsid w:val="009F3E2A"/>
    <w:rsid w:val="00A10692"/>
    <w:rsid w:val="00A14BD5"/>
    <w:rsid w:val="00A20D38"/>
    <w:rsid w:val="00A264FF"/>
    <w:rsid w:val="00A4711E"/>
    <w:rsid w:val="00A526F9"/>
    <w:rsid w:val="00A527BC"/>
    <w:rsid w:val="00A72EA6"/>
    <w:rsid w:val="00AF3D7D"/>
    <w:rsid w:val="00B10483"/>
    <w:rsid w:val="00B12000"/>
    <w:rsid w:val="00B23624"/>
    <w:rsid w:val="00B36C92"/>
    <w:rsid w:val="00B37CA4"/>
    <w:rsid w:val="00B422EC"/>
    <w:rsid w:val="00B54663"/>
    <w:rsid w:val="00B849F5"/>
    <w:rsid w:val="00BA3F23"/>
    <w:rsid w:val="00BB58A8"/>
    <w:rsid w:val="00BE0231"/>
    <w:rsid w:val="00BE1BD2"/>
    <w:rsid w:val="00C16E21"/>
    <w:rsid w:val="00C17382"/>
    <w:rsid w:val="00C27C2E"/>
    <w:rsid w:val="00C36CF7"/>
    <w:rsid w:val="00C44BF2"/>
    <w:rsid w:val="00C451B9"/>
    <w:rsid w:val="00C514C1"/>
    <w:rsid w:val="00C51A48"/>
    <w:rsid w:val="00C56EF8"/>
    <w:rsid w:val="00C63D66"/>
    <w:rsid w:val="00C648EC"/>
    <w:rsid w:val="00C70F38"/>
    <w:rsid w:val="00C750F1"/>
    <w:rsid w:val="00C85575"/>
    <w:rsid w:val="00CB5518"/>
    <w:rsid w:val="00CD1870"/>
    <w:rsid w:val="00CD2C52"/>
    <w:rsid w:val="00D0784C"/>
    <w:rsid w:val="00D10DC7"/>
    <w:rsid w:val="00D41BA9"/>
    <w:rsid w:val="00D57925"/>
    <w:rsid w:val="00D93373"/>
    <w:rsid w:val="00D94F82"/>
    <w:rsid w:val="00DC44F7"/>
    <w:rsid w:val="00DE375F"/>
    <w:rsid w:val="00DE50C7"/>
    <w:rsid w:val="00DF3512"/>
    <w:rsid w:val="00DF649C"/>
    <w:rsid w:val="00E12945"/>
    <w:rsid w:val="00E13FC4"/>
    <w:rsid w:val="00E248D4"/>
    <w:rsid w:val="00E3072B"/>
    <w:rsid w:val="00E40CD0"/>
    <w:rsid w:val="00E43488"/>
    <w:rsid w:val="00E51A66"/>
    <w:rsid w:val="00EB0B32"/>
    <w:rsid w:val="00EB1AC8"/>
    <w:rsid w:val="00EC4BAD"/>
    <w:rsid w:val="00EC787D"/>
    <w:rsid w:val="00EE3B15"/>
    <w:rsid w:val="00EE5581"/>
    <w:rsid w:val="00EF77E0"/>
    <w:rsid w:val="00F22F29"/>
    <w:rsid w:val="00F37318"/>
    <w:rsid w:val="00F468FB"/>
    <w:rsid w:val="00F50DAC"/>
    <w:rsid w:val="00F715B0"/>
    <w:rsid w:val="00F7164C"/>
    <w:rsid w:val="00FC297A"/>
    <w:rsid w:val="00FD1638"/>
    <w:rsid w:val="00FD6329"/>
    <w:rsid w:val="00FE3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FA9B6"/>
  <w15:docId w15:val="{F6BE645E-4825-44CD-B84B-4A8FC073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465" w:hanging="46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F78"/>
  </w:style>
  <w:style w:type="paragraph" w:styleId="Heading1">
    <w:name w:val="heading 1"/>
    <w:basedOn w:val="Normal"/>
    <w:next w:val="Normal"/>
    <w:link w:val="Heading1Char"/>
    <w:uiPriority w:val="9"/>
    <w:qFormat/>
    <w:rsid w:val="00A20D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0AD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399"/>
    <w:pPr>
      <w:tabs>
        <w:tab w:val="center" w:pos="4513"/>
        <w:tab w:val="right" w:pos="9026"/>
      </w:tabs>
    </w:pPr>
  </w:style>
  <w:style w:type="character" w:customStyle="1" w:styleId="HeaderChar">
    <w:name w:val="Header Char"/>
    <w:basedOn w:val="DefaultParagraphFont"/>
    <w:link w:val="Header"/>
    <w:uiPriority w:val="99"/>
    <w:rsid w:val="005C2399"/>
  </w:style>
  <w:style w:type="paragraph" w:styleId="Footer">
    <w:name w:val="footer"/>
    <w:basedOn w:val="Normal"/>
    <w:link w:val="FooterChar"/>
    <w:uiPriority w:val="99"/>
    <w:unhideWhenUsed/>
    <w:rsid w:val="005C2399"/>
    <w:pPr>
      <w:tabs>
        <w:tab w:val="center" w:pos="4513"/>
        <w:tab w:val="right" w:pos="9026"/>
      </w:tabs>
    </w:pPr>
  </w:style>
  <w:style w:type="character" w:customStyle="1" w:styleId="FooterChar">
    <w:name w:val="Footer Char"/>
    <w:basedOn w:val="DefaultParagraphFont"/>
    <w:link w:val="Footer"/>
    <w:uiPriority w:val="99"/>
    <w:rsid w:val="005C2399"/>
  </w:style>
  <w:style w:type="paragraph" w:styleId="BalloonText">
    <w:name w:val="Balloon Text"/>
    <w:basedOn w:val="Normal"/>
    <w:link w:val="BalloonTextChar"/>
    <w:uiPriority w:val="99"/>
    <w:semiHidden/>
    <w:unhideWhenUsed/>
    <w:rsid w:val="00777966"/>
    <w:rPr>
      <w:rFonts w:ascii="Tahoma" w:hAnsi="Tahoma" w:cs="Tahoma"/>
      <w:sz w:val="16"/>
      <w:szCs w:val="16"/>
    </w:rPr>
  </w:style>
  <w:style w:type="character" w:customStyle="1" w:styleId="BalloonTextChar">
    <w:name w:val="Balloon Text Char"/>
    <w:basedOn w:val="DefaultParagraphFont"/>
    <w:link w:val="BalloonText"/>
    <w:uiPriority w:val="99"/>
    <w:semiHidden/>
    <w:rsid w:val="00777966"/>
    <w:rPr>
      <w:rFonts w:ascii="Tahoma" w:hAnsi="Tahoma" w:cs="Tahoma"/>
      <w:sz w:val="16"/>
      <w:szCs w:val="16"/>
    </w:rPr>
  </w:style>
  <w:style w:type="table" w:styleId="TableGrid">
    <w:name w:val="Table Grid"/>
    <w:basedOn w:val="TableNormal"/>
    <w:uiPriority w:val="39"/>
    <w:rsid w:val="00084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1">
    <w:name w:val="Heading 11"/>
    <w:basedOn w:val="Normal"/>
    <w:rsid w:val="00A20D38"/>
    <w:pPr>
      <w:keepNext/>
      <w:overflowPunct w:val="0"/>
      <w:autoSpaceDE w:val="0"/>
      <w:autoSpaceDN w:val="0"/>
      <w:adjustRightInd w:val="0"/>
      <w:ind w:firstLine="0"/>
      <w:jc w:val="center"/>
      <w:textAlignment w:val="baseline"/>
    </w:pPr>
    <w:rPr>
      <w:rFonts w:ascii="Times New Roman" w:eastAsia="Times New Roman" w:hAnsi="Times New Roman" w:cs="Times New Roman"/>
      <w:b/>
      <w:sz w:val="24"/>
      <w:szCs w:val="20"/>
      <w:lang w:eastAsia="en-GB"/>
    </w:rPr>
  </w:style>
  <w:style w:type="character" w:styleId="Hyperlink">
    <w:name w:val="Hyperlink"/>
    <w:basedOn w:val="DefaultParagraphFont"/>
    <w:uiPriority w:val="99"/>
    <w:rsid w:val="00A20D38"/>
    <w:rPr>
      <w:color w:val="0000FF"/>
      <w:u w:val="single"/>
    </w:rPr>
  </w:style>
  <w:style w:type="paragraph" w:styleId="TOC1">
    <w:name w:val="toc 1"/>
    <w:basedOn w:val="Normal"/>
    <w:next w:val="Normal"/>
    <w:autoRedefine/>
    <w:uiPriority w:val="39"/>
    <w:rsid w:val="000E4C2B"/>
    <w:pPr>
      <w:tabs>
        <w:tab w:val="right" w:leader="dot" w:pos="10194"/>
      </w:tabs>
      <w:ind w:left="0" w:firstLine="0"/>
    </w:pPr>
    <w:rPr>
      <w:rFonts w:ascii="Tahoma" w:eastAsia="Times New Roman" w:hAnsi="Tahoma" w:cs="Times New Roman"/>
      <w:szCs w:val="24"/>
    </w:rPr>
  </w:style>
  <w:style w:type="paragraph" w:styleId="ListParagraph">
    <w:name w:val="List Paragraph"/>
    <w:basedOn w:val="Normal"/>
    <w:uiPriority w:val="34"/>
    <w:qFormat/>
    <w:rsid w:val="00A20D38"/>
    <w:pPr>
      <w:ind w:left="720"/>
      <w:contextualSpacing/>
    </w:pPr>
  </w:style>
  <w:style w:type="character" w:customStyle="1" w:styleId="Heading1Char">
    <w:name w:val="Heading 1 Char"/>
    <w:basedOn w:val="DefaultParagraphFont"/>
    <w:link w:val="Heading1"/>
    <w:uiPriority w:val="9"/>
    <w:rsid w:val="00A20D38"/>
    <w:rPr>
      <w:rFonts w:asciiTheme="majorHAnsi" w:eastAsiaTheme="majorEastAsia" w:hAnsiTheme="majorHAnsi" w:cstheme="majorBidi"/>
      <w:b/>
      <w:bCs/>
      <w:color w:val="365F91" w:themeColor="accent1" w:themeShade="BF"/>
      <w:sz w:val="28"/>
      <w:szCs w:val="28"/>
    </w:rPr>
  </w:style>
  <w:style w:type="paragraph" w:styleId="List">
    <w:name w:val="List"/>
    <w:basedOn w:val="Normal"/>
    <w:uiPriority w:val="99"/>
    <w:semiHidden/>
    <w:unhideWhenUsed/>
    <w:rsid w:val="00837F2D"/>
    <w:pPr>
      <w:ind w:left="283" w:hanging="283"/>
      <w:jc w:val="left"/>
    </w:pPr>
    <w:rPr>
      <w:rFonts w:ascii="Calibri" w:eastAsia="Times New Roman" w:hAnsi="Calibri" w:cs="Times New Roman"/>
    </w:rPr>
  </w:style>
  <w:style w:type="paragraph" w:styleId="NoSpacing">
    <w:name w:val="No Spacing"/>
    <w:uiPriority w:val="1"/>
    <w:qFormat/>
    <w:rsid w:val="00800ADE"/>
    <w:pPr>
      <w:ind w:left="0" w:firstLine="0"/>
      <w:jc w:val="left"/>
    </w:pPr>
    <w:rPr>
      <w:rFonts w:eastAsiaTheme="minorEastAsia"/>
      <w:lang w:eastAsia="en-GB"/>
    </w:rPr>
  </w:style>
  <w:style w:type="character" w:customStyle="1" w:styleId="Heading2Char">
    <w:name w:val="Heading 2 Char"/>
    <w:basedOn w:val="DefaultParagraphFont"/>
    <w:link w:val="Heading2"/>
    <w:uiPriority w:val="9"/>
    <w:rsid w:val="00800ADE"/>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800ADE"/>
    <w:pPr>
      <w:spacing w:before="240" w:line="259" w:lineRule="auto"/>
      <w:ind w:left="0" w:firstLine="0"/>
      <w:jc w:val="left"/>
      <w:outlineLvl w:val="9"/>
    </w:pPr>
    <w:rPr>
      <w:b w:val="0"/>
      <w:bCs w:val="0"/>
      <w:sz w:val="32"/>
      <w:szCs w:val="32"/>
      <w:lang w:val="en-US"/>
    </w:rPr>
  </w:style>
  <w:style w:type="paragraph" w:styleId="TOC2">
    <w:name w:val="toc 2"/>
    <w:basedOn w:val="Normal"/>
    <w:next w:val="Normal"/>
    <w:autoRedefine/>
    <w:uiPriority w:val="39"/>
    <w:unhideWhenUsed/>
    <w:rsid w:val="00800ADE"/>
    <w:pPr>
      <w:tabs>
        <w:tab w:val="right" w:leader="dot" w:pos="10194"/>
      </w:tabs>
      <w:spacing w:after="100"/>
      <w:ind w:left="0" w:firstLine="0"/>
    </w:pPr>
  </w:style>
  <w:style w:type="character" w:styleId="FollowedHyperlink">
    <w:name w:val="FollowedHyperlink"/>
    <w:basedOn w:val="DefaultParagraphFont"/>
    <w:uiPriority w:val="99"/>
    <w:semiHidden/>
    <w:unhideWhenUsed/>
    <w:rsid w:val="00F22F29"/>
    <w:rPr>
      <w:color w:val="800080" w:themeColor="followedHyperlink"/>
      <w:u w:val="single"/>
    </w:rPr>
  </w:style>
  <w:style w:type="character" w:styleId="CommentReference">
    <w:name w:val="annotation reference"/>
    <w:basedOn w:val="DefaultParagraphFont"/>
    <w:uiPriority w:val="99"/>
    <w:semiHidden/>
    <w:unhideWhenUsed/>
    <w:rsid w:val="00553C61"/>
    <w:rPr>
      <w:sz w:val="16"/>
      <w:szCs w:val="16"/>
    </w:rPr>
  </w:style>
  <w:style w:type="paragraph" w:styleId="CommentText">
    <w:name w:val="annotation text"/>
    <w:basedOn w:val="Normal"/>
    <w:link w:val="CommentTextChar"/>
    <w:uiPriority w:val="99"/>
    <w:unhideWhenUsed/>
    <w:rsid w:val="00553C61"/>
    <w:rPr>
      <w:sz w:val="20"/>
      <w:szCs w:val="20"/>
    </w:rPr>
  </w:style>
  <w:style w:type="character" w:customStyle="1" w:styleId="CommentTextChar">
    <w:name w:val="Comment Text Char"/>
    <w:basedOn w:val="DefaultParagraphFont"/>
    <w:link w:val="CommentText"/>
    <w:uiPriority w:val="99"/>
    <w:rsid w:val="00553C61"/>
    <w:rPr>
      <w:sz w:val="20"/>
      <w:szCs w:val="20"/>
    </w:rPr>
  </w:style>
  <w:style w:type="paragraph" w:styleId="CommentSubject">
    <w:name w:val="annotation subject"/>
    <w:basedOn w:val="CommentText"/>
    <w:next w:val="CommentText"/>
    <w:link w:val="CommentSubjectChar"/>
    <w:uiPriority w:val="99"/>
    <w:semiHidden/>
    <w:unhideWhenUsed/>
    <w:rsid w:val="00553C61"/>
    <w:rPr>
      <w:b/>
      <w:bCs/>
    </w:rPr>
  </w:style>
  <w:style w:type="character" w:customStyle="1" w:styleId="CommentSubjectChar">
    <w:name w:val="Comment Subject Char"/>
    <w:basedOn w:val="CommentTextChar"/>
    <w:link w:val="CommentSubject"/>
    <w:uiPriority w:val="99"/>
    <w:semiHidden/>
    <w:rsid w:val="00553C61"/>
    <w:rPr>
      <w:b/>
      <w:bCs/>
      <w:sz w:val="20"/>
      <w:szCs w:val="20"/>
    </w:rPr>
  </w:style>
  <w:style w:type="character" w:customStyle="1" w:styleId="cf01">
    <w:name w:val="cf01"/>
    <w:basedOn w:val="DefaultParagraphFont"/>
    <w:rsid w:val="004A499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0955">
      <w:bodyDiv w:val="1"/>
      <w:marLeft w:val="0"/>
      <w:marRight w:val="0"/>
      <w:marTop w:val="0"/>
      <w:marBottom w:val="0"/>
      <w:divBdr>
        <w:top w:val="none" w:sz="0" w:space="0" w:color="auto"/>
        <w:left w:val="none" w:sz="0" w:space="0" w:color="auto"/>
        <w:bottom w:val="none" w:sz="0" w:space="0" w:color="auto"/>
        <w:right w:val="none" w:sz="0" w:space="0" w:color="auto"/>
      </w:divBdr>
    </w:div>
    <w:div w:id="254900336">
      <w:bodyDiv w:val="1"/>
      <w:marLeft w:val="0"/>
      <w:marRight w:val="0"/>
      <w:marTop w:val="0"/>
      <w:marBottom w:val="0"/>
      <w:divBdr>
        <w:top w:val="none" w:sz="0" w:space="0" w:color="auto"/>
        <w:left w:val="none" w:sz="0" w:space="0" w:color="auto"/>
        <w:bottom w:val="none" w:sz="0" w:space="0" w:color="auto"/>
        <w:right w:val="none" w:sz="0" w:space="0" w:color="auto"/>
      </w:divBdr>
    </w:div>
    <w:div w:id="573198914">
      <w:bodyDiv w:val="1"/>
      <w:marLeft w:val="0"/>
      <w:marRight w:val="0"/>
      <w:marTop w:val="0"/>
      <w:marBottom w:val="0"/>
      <w:divBdr>
        <w:top w:val="none" w:sz="0" w:space="0" w:color="auto"/>
        <w:left w:val="none" w:sz="0" w:space="0" w:color="auto"/>
        <w:bottom w:val="none" w:sz="0" w:space="0" w:color="auto"/>
        <w:right w:val="none" w:sz="0" w:space="0" w:color="auto"/>
      </w:divBdr>
    </w:div>
    <w:div w:id="779106276">
      <w:bodyDiv w:val="1"/>
      <w:marLeft w:val="0"/>
      <w:marRight w:val="0"/>
      <w:marTop w:val="0"/>
      <w:marBottom w:val="0"/>
      <w:divBdr>
        <w:top w:val="none" w:sz="0" w:space="0" w:color="auto"/>
        <w:left w:val="none" w:sz="0" w:space="0" w:color="auto"/>
        <w:bottom w:val="none" w:sz="0" w:space="0" w:color="auto"/>
        <w:right w:val="none" w:sz="0" w:space="0" w:color="auto"/>
      </w:divBdr>
    </w:div>
    <w:div w:id="806362711">
      <w:bodyDiv w:val="1"/>
      <w:marLeft w:val="0"/>
      <w:marRight w:val="0"/>
      <w:marTop w:val="0"/>
      <w:marBottom w:val="0"/>
      <w:divBdr>
        <w:top w:val="none" w:sz="0" w:space="0" w:color="auto"/>
        <w:left w:val="none" w:sz="0" w:space="0" w:color="auto"/>
        <w:bottom w:val="none" w:sz="0" w:space="0" w:color="auto"/>
        <w:right w:val="none" w:sz="0" w:space="0" w:color="auto"/>
      </w:divBdr>
    </w:div>
    <w:div w:id="925650826">
      <w:bodyDiv w:val="1"/>
      <w:marLeft w:val="0"/>
      <w:marRight w:val="0"/>
      <w:marTop w:val="0"/>
      <w:marBottom w:val="0"/>
      <w:divBdr>
        <w:top w:val="none" w:sz="0" w:space="0" w:color="auto"/>
        <w:left w:val="none" w:sz="0" w:space="0" w:color="auto"/>
        <w:bottom w:val="none" w:sz="0" w:space="0" w:color="auto"/>
        <w:right w:val="none" w:sz="0" w:space="0" w:color="auto"/>
      </w:divBdr>
    </w:div>
    <w:div w:id="1153524566">
      <w:bodyDiv w:val="1"/>
      <w:marLeft w:val="0"/>
      <w:marRight w:val="0"/>
      <w:marTop w:val="0"/>
      <w:marBottom w:val="0"/>
      <w:divBdr>
        <w:top w:val="none" w:sz="0" w:space="0" w:color="auto"/>
        <w:left w:val="none" w:sz="0" w:space="0" w:color="auto"/>
        <w:bottom w:val="none" w:sz="0" w:space="0" w:color="auto"/>
        <w:right w:val="none" w:sz="0" w:space="0" w:color="auto"/>
      </w:divBdr>
    </w:div>
    <w:div w:id="1288580779">
      <w:bodyDiv w:val="1"/>
      <w:marLeft w:val="0"/>
      <w:marRight w:val="0"/>
      <w:marTop w:val="0"/>
      <w:marBottom w:val="0"/>
      <w:divBdr>
        <w:top w:val="none" w:sz="0" w:space="0" w:color="auto"/>
        <w:left w:val="none" w:sz="0" w:space="0" w:color="auto"/>
        <w:bottom w:val="none" w:sz="0" w:space="0" w:color="auto"/>
        <w:right w:val="none" w:sz="0" w:space="0" w:color="auto"/>
      </w:divBdr>
    </w:div>
    <w:div w:id="1355182252">
      <w:bodyDiv w:val="1"/>
      <w:marLeft w:val="0"/>
      <w:marRight w:val="0"/>
      <w:marTop w:val="0"/>
      <w:marBottom w:val="0"/>
      <w:divBdr>
        <w:top w:val="none" w:sz="0" w:space="0" w:color="auto"/>
        <w:left w:val="none" w:sz="0" w:space="0" w:color="auto"/>
        <w:bottom w:val="none" w:sz="0" w:space="0" w:color="auto"/>
        <w:right w:val="none" w:sz="0" w:space="0" w:color="auto"/>
      </w:divBdr>
    </w:div>
    <w:div w:id="1398163672">
      <w:bodyDiv w:val="1"/>
      <w:marLeft w:val="0"/>
      <w:marRight w:val="0"/>
      <w:marTop w:val="0"/>
      <w:marBottom w:val="0"/>
      <w:divBdr>
        <w:top w:val="none" w:sz="0" w:space="0" w:color="auto"/>
        <w:left w:val="none" w:sz="0" w:space="0" w:color="auto"/>
        <w:bottom w:val="none" w:sz="0" w:space="0" w:color="auto"/>
        <w:right w:val="none" w:sz="0" w:space="0" w:color="auto"/>
      </w:divBdr>
    </w:div>
    <w:div w:id="1471632158">
      <w:bodyDiv w:val="1"/>
      <w:marLeft w:val="0"/>
      <w:marRight w:val="0"/>
      <w:marTop w:val="0"/>
      <w:marBottom w:val="0"/>
      <w:divBdr>
        <w:top w:val="none" w:sz="0" w:space="0" w:color="auto"/>
        <w:left w:val="none" w:sz="0" w:space="0" w:color="auto"/>
        <w:bottom w:val="none" w:sz="0" w:space="0" w:color="auto"/>
        <w:right w:val="none" w:sz="0" w:space="0" w:color="auto"/>
      </w:divBdr>
    </w:div>
    <w:div w:id="1490711375">
      <w:bodyDiv w:val="1"/>
      <w:marLeft w:val="0"/>
      <w:marRight w:val="0"/>
      <w:marTop w:val="0"/>
      <w:marBottom w:val="0"/>
      <w:divBdr>
        <w:top w:val="none" w:sz="0" w:space="0" w:color="auto"/>
        <w:left w:val="none" w:sz="0" w:space="0" w:color="auto"/>
        <w:bottom w:val="none" w:sz="0" w:space="0" w:color="auto"/>
        <w:right w:val="none" w:sz="0" w:space="0" w:color="auto"/>
      </w:divBdr>
    </w:div>
    <w:div w:id="1932157640">
      <w:bodyDiv w:val="1"/>
      <w:marLeft w:val="0"/>
      <w:marRight w:val="0"/>
      <w:marTop w:val="0"/>
      <w:marBottom w:val="0"/>
      <w:divBdr>
        <w:top w:val="none" w:sz="0" w:space="0" w:color="auto"/>
        <w:left w:val="none" w:sz="0" w:space="0" w:color="auto"/>
        <w:bottom w:val="none" w:sz="0" w:space="0" w:color="auto"/>
        <w:right w:val="none" w:sz="0" w:space="0" w:color="auto"/>
      </w:divBdr>
      <w:divsChild>
        <w:div w:id="109592738">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scot/binaries/content/documents/govscot/publications/factsheet/2020/11/children-equal-protection-from-assault-scotland-act-2019-promotional-materials/documents/questions-and-answers---children-and-young-people/questions-and-answers---children-and-young-people/govscot%3Adocument/Equal%2BProtection%2B-%2BQ%2526A%2Bfor%2Bchildren%2Band%2Byoung%2Bpeople%2B%2528for%2Buse%2Bafter%2B7%2BNovember%2B2020%2529%2B-%2Bupdated%2BPDF%2Bversion.pdf"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gov.scot/publications/national-guidance-child-protection-scotland-2021-updated-2023/document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scot/binaries/content/documents/govscot/publications/factsheet/2020/11/children-equal-protection-from-assault-scotland-act-2019-promotional-materials/documents/questions-and-answers/questions-and-answers/govscot%3Adocument/Children%2B%2528Equal%2BProtection%2Bfrom%2BAssault%2529%2B%2528Scotland%2529%2BAct%2B2019%2B-%2BQ%2526A%2B%2B%2528for%2Buse%2Bafter%2B7%2BNovember%2B2020%2529%2B-%2Bupdated%2BPDF%2Bversion.pdf" TargetMode="External"/><Relationship Id="rId25" Type="http://schemas.openxmlformats.org/officeDocument/2006/relationships/hyperlink" Target="https://www.children1st.org.uk/help-for-families/parentline-scotland/" TargetMode="External"/><Relationship Id="rId2" Type="http://schemas.openxmlformats.org/officeDocument/2006/relationships/customXml" Target="../customXml/item2.xml"/><Relationship Id="rId16" Type="http://schemas.openxmlformats.org/officeDocument/2006/relationships/hyperlink" Target="https://www.gov.scot/binaries/content/documents/govscot/publications/factsheet/2020/11/children-equal-protection-from-assault-scotland-act-2019-promotional-materials/documents/factsheet/factsheet/govscot%3Adocument/Children%2B%2528Equal%2BProtection%2Bfrom%2BAssault%2529%2B%2528Scotland%2529%2BAct%2B2019%2B-%2Bfactsheet%2B-%2Bv2%2B%2528for%2Buse%2Bafter%2B7%2BNovember%2B2020%2529%2B-%2BPDF%2Bversion.pdf"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www.legislation.gov.uk/asp/2019/16/enacted" TargetMode="Externa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children1st.org.uk/who-we-are/speaking-up-for-scotlands-children/equal-protection-information-for-families-about-changes-to-the-law/"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gov.scot/policies/girfec/"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F9D2E0C26EF4D64A868120B929E70809" ma:contentTypeVersion="8" ma:contentTypeDescription="" ma:contentTypeScope="" ma:versionID="96e0cba806bdf9fcbb940895c39d59a8">
  <xsd:schema xmlns:xsd="http://www.w3.org/2001/XMLSchema" xmlns:xs="http://www.w3.org/2001/XMLSchema" xmlns:p="http://schemas.microsoft.com/office/2006/metadata/properties" xmlns:ns2="8f05d3e4-0582-485c-9ba6-ab26e7804d1a" xmlns:ns3="29eb6306-5e02-4987-ab66-fc912446eed6" xmlns:ns4="03ce3460-0959-4251-9807-61b7786b3924" targetNamespace="http://schemas.microsoft.com/office/2006/metadata/properties" ma:root="true" ma:fieldsID="cd58e6e4143be335c654549a1c3998fe" ns2:_="" ns3:_="" ns4:_="">
    <xsd:import namespace="8f05d3e4-0582-485c-9ba6-ab26e7804d1a"/>
    <xsd:import namespace="29eb6306-5e02-4987-ab66-fc912446eed6"/>
    <xsd:import namespace="03ce3460-0959-4251-9807-61b7786b3924"/>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3:_dlc_DocId" minOccurs="0"/>
                <xsd:element ref="ns3:_dlc_DocIdUrl" minOccurs="0"/>
                <xsd:element ref="ns3:_dlc_DocIdPersistId" minOccurs="0"/>
                <xsd:element ref="ns3:i0f84bba906045b4af568ee102a52dcb"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73b6d4-941b-473d-96d1-32dc6d4fdc5b}" ma:internalName="TaxCatchAll" ma:showField="CatchAllData" ma:web="29eb6306-5e02-4987-ab66-fc912446ee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73b6d4-941b-473d-96d1-32dc6d4fdc5b}" ma:internalName="TaxCatchAllLabel" ma:readOnly="true" ma:showField="CatchAllDataLabel" ma:web="29eb6306-5e02-4987-ab66-fc912446eed6">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eb6306-5e02-4987-ab66-fc912446eed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i0f84bba906045b4af568ee102a52dcb" ma:index="21" nillable="true" ma:taxonomy="true" ma:internalName="i0f84bba906045b4af568ee102a52dcb" ma:taxonomyFieldName="RevIMBCS" ma:displayName="Retention Term" ma:indexed="true" ma:default="2;#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ce3460-0959-4251-9807-61b7786b3924" elementFormDefault="qualified">
    <xsd:import namespace="http://schemas.microsoft.com/office/2006/documentManagement/types"/>
    <xsd:import namespace="http://schemas.microsoft.com/office/infopath/2007/PartnerControls"/>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l2266dbc3b614dbe9f077e23aad38986>
    <i0f84bba906045b4af568ee102a52dcb xmlns="29eb6306-5e02-4987-ab66-fc912446eed6">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TaxCatchAll xmlns="8f05d3e4-0582-485c-9ba6-ab26e7804d1a">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Adult Health and Social Care</TermName>
          <TermId xmlns="http://schemas.microsoft.com/office/infopath/2007/PartnerControls">10c0fe68-f8ed-4af8-aacd-35cf898d62f1</TermId>
        </TermInfo>
      </Terms>
    </le70938a2ff1458590291c2b53873313>
    <_dlc_DocId xmlns="29eb6306-5e02-4987-ab66-fc912446eed6">NLC--1894623274-47054</_dlc_DocId>
    <_dlc_DocIdUrl xmlns="29eb6306-5e02-4987-ab66-fc912446eed6">
      <Url>https://nlcgov.sharepoint.com/sites/SWS-SWPUBLICPROTECTIONUNIT/_layouts/15/DocIdRedir.aspx?ID=NLC--1894623274-47054</Url>
      <Description>NLC--1894623274-47054</Description>
    </_dlc_DocIdUrl>
  </documentManagement>
</p:properties>
</file>

<file path=customXml/item5.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6D7822-CA07-4E9B-85B0-FF4D33B96216}">
  <ds:schemaRefs>
    <ds:schemaRef ds:uri="http://schemas.openxmlformats.org/officeDocument/2006/bibliography"/>
  </ds:schemaRefs>
</ds:datastoreItem>
</file>

<file path=customXml/itemProps2.xml><?xml version="1.0" encoding="utf-8"?>
<ds:datastoreItem xmlns:ds="http://schemas.openxmlformats.org/officeDocument/2006/customXml" ds:itemID="{FB776403-066C-4C2D-9378-EE90B59A2C1A}">
  <ds:schemaRefs>
    <ds:schemaRef ds:uri="http://schemas.microsoft.com/sharepoint/v3/contenttype/forms"/>
  </ds:schemaRefs>
</ds:datastoreItem>
</file>

<file path=customXml/itemProps3.xml><?xml version="1.0" encoding="utf-8"?>
<ds:datastoreItem xmlns:ds="http://schemas.openxmlformats.org/officeDocument/2006/customXml" ds:itemID="{E7D39802-358C-4A02-B940-74F0D8A60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29eb6306-5e02-4987-ab66-fc912446eed6"/>
    <ds:schemaRef ds:uri="03ce3460-0959-4251-9807-61b7786b3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FC6B1A-B11F-4325-BA5E-83059023756D}">
  <ds:schemaRefs>
    <ds:schemaRef ds:uri="http://schemas.microsoft.com/office/2006/metadata/properties"/>
    <ds:schemaRef ds:uri="http://schemas.microsoft.com/office/infopath/2007/PartnerControls"/>
    <ds:schemaRef ds:uri="8f05d3e4-0582-485c-9ba6-ab26e7804d1a"/>
    <ds:schemaRef ds:uri="29eb6306-5e02-4987-ab66-fc912446eed6"/>
  </ds:schemaRefs>
</ds:datastoreItem>
</file>

<file path=customXml/itemProps5.xml><?xml version="1.0" encoding="utf-8"?>
<ds:datastoreItem xmlns:ds="http://schemas.openxmlformats.org/officeDocument/2006/customXml" ds:itemID="{C6076739-F553-43E3-B4E7-CD69C6A34435}">
  <ds:schemaRefs>
    <ds:schemaRef ds:uri="Microsoft.SharePoint.Taxonomy.ContentTypeSync"/>
  </ds:schemaRefs>
</ds:datastoreItem>
</file>

<file path=customXml/itemProps6.xml><?xml version="1.0" encoding="utf-8"?>
<ds:datastoreItem xmlns:ds="http://schemas.openxmlformats.org/officeDocument/2006/customXml" ds:itemID="{8DDF8258-B12E-4830-902F-9B01F194C4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2566</Words>
  <Characters>14631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SOCIALWORK</dc:creator>
  <cp:lastModifiedBy>McLean, Caren</cp:lastModifiedBy>
  <cp:revision>3</cp:revision>
  <cp:lastPrinted>2021-03-03T15:25:00Z</cp:lastPrinted>
  <dcterms:created xsi:type="dcterms:W3CDTF">2024-05-15T12:08:00Z</dcterms:created>
  <dcterms:modified xsi:type="dcterms:W3CDTF">2024-05-15T12:10:00Z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2024-04-23T12:40:18Z</vt:lpwstr>
  </property>
  <property fmtid="{D5CDD505-2E9C-101B-9397-08002B2CF9AE}" pid="4" name="MSIP_Label_3c381991-eab8-4fff-8f2f-4f88109aa1cd_Method">
    <vt:lpwstr>Standard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4363f2d1-6b3d-4d65-ac59-7a03dbe90419</vt:lpwstr>
  </property>
  <property fmtid="{D5CDD505-2E9C-101B-9397-08002B2CF9AE}" pid="8" name="MSIP_Label_3c381991-eab8-4fff-8f2f-4f88109aa1cd_ContentBits">
    <vt:lpwstr>0</vt:lpwstr>
  </property>
  <property fmtid="{D5CDD505-2E9C-101B-9397-08002B2CF9AE}" pid="9" name="ContentTypeId">
    <vt:lpwstr>0x010100AB4565BB804CC848BD2EF3E87A42FE8B0E00F9D2E0C26EF4D64A868120B929E70809</vt:lpwstr>
  </property>
  <property fmtid="{D5CDD505-2E9C-101B-9397-08002B2CF9AE}" pid="10" name="TaxKeyword">
    <vt:lpwstr/>
  </property>
  <property fmtid="{D5CDD505-2E9C-101B-9397-08002B2CF9AE}" pid="11" name="MediaServiceImageTags">
    <vt:lpwstr/>
  </property>
  <property fmtid="{D5CDD505-2E9C-101B-9397-08002B2CF9AE}" pid="12" name="BusinessUnit">
    <vt:lpwstr/>
  </property>
  <property fmtid="{D5CDD505-2E9C-101B-9397-08002B2CF9AE}" pid="13" name="Service1">
    <vt:lpwstr>1;#Adult Health and Social Care|10c0fe68-f8ed-4af8-aacd-35cf898d62f1</vt:lpwstr>
  </property>
  <property fmtid="{D5CDD505-2E9C-101B-9397-08002B2CF9AE}" pid="14" name="lcf76f155ced4ddcb4097134ff3c332f">
    <vt:lpwstr/>
  </property>
  <property fmtid="{D5CDD505-2E9C-101B-9397-08002B2CF9AE}" pid="15" name="RevIMBCS">
    <vt:lpwstr>2;#BCS|819376d4-bc70-4d53-bae7-773a2688b0e5</vt:lpwstr>
  </property>
  <property fmtid="{D5CDD505-2E9C-101B-9397-08002B2CF9AE}" pid="16" name="_dlc_DocIdItemGuid">
    <vt:lpwstr>b7c2641a-0419-4ce4-b008-d6bea8bf9a6f</vt:lpwstr>
  </property>
</Properties>
</file>